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804F8" w14:textId="4B7D2324" w:rsidR="0018544C" w:rsidRPr="00C15274" w:rsidRDefault="0018544C" w:rsidP="007F76AC">
      <w:pPr>
        <w:pStyle w:val="Title"/>
        <w:pBdr>
          <w:top w:val="single" w:sz="4" w:space="0" w:color="000000"/>
          <w:bottom w:val="single" w:sz="4" w:space="14" w:color="000000"/>
        </w:pBdr>
        <w:shd w:val="clear" w:color="auto" w:fill="C0C0C0"/>
        <w:rPr>
          <w:rFonts w:ascii="Arial" w:hAnsi="Arial" w:cs="Arial"/>
          <w:noProof/>
          <w:sz w:val="18"/>
          <w:szCs w:val="18"/>
          <w:lang w:val="en-US"/>
        </w:rPr>
      </w:pPr>
      <w:bookmarkStart w:id="0" w:name="Temp"/>
      <w:bookmarkStart w:id="1" w:name="SaveSel"/>
    </w:p>
    <w:p w14:paraId="71970684" w14:textId="111CB5D2" w:rsidR="0018544C" w:rsidRDefault="00B3079F" w:rsidP="003951EF">
      <w:pPr>
        <w:pStyle w:val="Title"/>
        <w:pBdr>
          <w:top w:val="single" w:sz="4" w:space="0" w:color="000000"/>
          <w:bottom w:val="single" w:sz="4" w:space="14" w:color="000000"/>
        </w:pBdr>
        <w:shd w:val="clear" w:color="auto" w:fill="C0C0C0"/>
        <w:rPr>
          <w:rFonts w:ascii="Arial" w:hAnsi="Arial" w:cs="Arial"/>
          <w:noProof/>
          <w:sz w:val="18"/>
          <w:szCs w:val="18"/>
          <w:lang w:val="ro-MD"/>
        </w:rPr>
      </w:pPr>
      <w:r w:rsidRPr="002C3F50">
        <w:rPr>
          <w:rFonts w:ascii="Arial" w:hAnsi="Arial" w:cs="Arial"/>
          <w:noProof/>
          <w:sz w:val="18"/>
          <w:szCs w:val="18"/>
          <w:lang w:val="ro-MD"/>
        </w:rPr>
        <w:t>CON</w:t>
      </w:r>
      <w:r w:rsidR="00F13657" w:rsidRPr="002C3F50">
        <w:rPr>
          <w:rFonts w:ascii="Arial" w:hAnsi="Arial" w:cs="Arial"/>
          <w:noProof/>
          <w:sz w:val="18"/>
          <w:szCs w:val="18"/>
          <w:lang w:val="ro-MD"/>
        </w:rPr>
        <w:t xml:space="preserve">DIȚII GENERALE BANCARE PENTRU PERSOANE FIZICE </w:t>
      </w:r>
    </w:p>
    <w:p w14:paraId="1FBC30AE" w14:textId="559D4DAB" w:rsidR="00B3079F" w:rsidRPr="009D399C" w:rsidRDefault="009C0DB4" w:rsidP="00A01903">
      <w:pPr>
        <w:pStyle w:val="Title"/>
        <w:pBdr>
          <w:top w:val="single" w:sz="4" w:space="0" w:color="000000"/>
          <w:bottom w:val="single" w:sz="4" w:space="14" w:color="000000"/>
        </w:pBdr>
        <w:shd w:val="clear" w:color="auto" w:fill="C0C0C0"/>
        <w:rPr>
          <w:rFonts w:ascii="Arial" w:hAnsi="Arial" w:cs="Arial"/>
          <w:noProof/>
          <w:sz w:val="18"/>
          <w:szCs w:val="18"/>
          <w:lang w:val="en-US"/>
        </w:rPr>
      </w:pPr>
      <w:r w:rsidRPr="002C3F50">
        <w:rPr>
          <w:rFonts w:ascii="Arial" w:hAnsi="Arial" w:cs="Arial"/>
          <w:noProof/>
          <w:sz w:val="18"/>
          <w:szCs w:val="18"/>
          <w:lang w:val="ro-MD"/>
        </w:rPr>
        <w:t xml:space="preserve">APLICABILE </w:t>
      </w:r>
      <w:r w:rsidRPr="002C3F50">
        <w:rPr>
          <w:rFonts w:ascii="Arial" w:hAnsi="Arial"/>
          <w:noProof/>
          <w:sz w:val="18"/>
          <w:szCs w:val="18"/>
          <w:lang w:val="ro-MD"/>
        </w:rPr>
        <w:t>ÎN CADRUL BC„</w:t>
      </w:r>
      <w:r w:rsidR="00BD729D" w:rsidRPr="002C3F50">
        <w:rPr>
          <w:rFonts w:ascii="Arial" w:hAnsi="Arial"/>
          <w:noProof/>
          <w:sz w:val="18"/>
          <w:szCs w:val="18"/>
          <w:lang w:val="ro-MD"/>
        </w:rPr>
        <w:t>MAIB</w:t>
      </w:r>
      <w:r w:rsidRPr="002C3F50">
        <w:rPr>
          <w:rFonts w:ascii="Arial" w:hAnsi="Arial"/>
          <w:noProof/>
          <w:sz w:val="18"/>
          <w:szCs w:val="18"/>
          <w:lang w:val="ro-MD"/>
        </w:rPr>
        <w:t xml:space="preserve">” S.A. </w:t>
      </w:r>
      <w:r w:rsidRPr="002C3F50">
        <w:rPr>
          <w:rFonts w:ascii="Arial" w:hAnsi="Arial" w:cs="Arial"/>
          <w:noProof/>
          <w:sz w:val="18"/>
          <w:szCs w:val="18"/>
          <w:lang w:val="ro-MD"/>
        </w:rPr>
        <w:t xml:space="preserve">LA ACORDAREA </w:t>
      </w:r>
      <w:r w:rsidR="00F13657" w:rsidRPr="002C3F50">
        <w:rPr>
          <w:rFonts w:ascii="Arial" w:hAnsi="Arial" w:cs="Arial"/>
          <w:noProof/>
          <w:sz w:val="18"/>
          <w:szCs w:val="18"/>
          <w:lang w:val="ro-MD"/>
        </w:rPr>
        <w:t>DE CREDITE</w:t>
      </w:r>
    </w:p>
    <w:p w14:paraId="68C0B6D5" w14:textId="77777777" w:rsidR="009C0DB4" w:rsidRPr="002C3F50" w:rsidRDefault="009C0DB4" w:rsidP="005401E8">
      <w:pPr>
        <w:pStyle w:val="Header"/>
        <w:keepNext/>
        <w:numPr>
          <w:ilvl w:val="0"/>
          <w:numId w:val="1"/>
        </w:numPr>
        <w:tabs>
          <w:tab w:val="clear" w:pos="4320"/>
          <w:tab w:val="clear" w:pos="8640"/>
          <w:tab w:val="center" w:pos="0"/>
          <w:tab w:val="right" w:pos="284"/>
        </w:tabs>
        <w:ind w:left="284" w:hanging="284"/>
        <w:jc w:val="center"/>
        <w:rPr>
          <w:rFonts w:ascii="Arial" w:hAnsi="Arial" w:cs="Arial"/>
          <w:b/>
          <w:noProof/>
          <w:sz w:val="18"/>
          <w:szCs w:val="18"/>
          <w:lang w:val="ro-MD"/>
        </w:rPr>
      </w:pPr>
      <w:r w:rsidRPr="002C3F50">
        <w:rPr>
          <w:rFonts w:ascii="Arial" w:hAnsi="Arial" w:cs="Arial"/>
          <w:b/>
          <w:noProof/>
          <w:sz w:val="18"/>
          <w:szCs w:val="18"/>
          <w:lang w:val="ro-MD"/>
        </w:rPr>
        <w:t xml:space="preserve">SFERA DE APLICARE </w:t>
      </w:r>
    </w:p>
    <w:p w14:paraId="44330310" w14:textId="7CB6049C" w:rsidR="009C0DB4" w:rsidRPr="002C3F50" w:rsidRDefault="009C0DB4" w:rsidP="005401E8">
      <w:pPr>
        <w:pStyle w:val="Textbody"/>
        <w:numPr>
          <w:ilvl w:val="1"/>
          <w:numId w:val="1"/>
        </w:numPr>
        <w:spacing w:line="240" w:lineRule="auto"/>
        <w:ind w:left="426"/>
        <w:rPr>
          <w:rFonts w:ascii="Arial" w:eastAsia="Times New Roman" w:hAnsi="Arial"/>
          <w:noProof/>
          <w:sz w:val="18"/>
          <w:szCs w:val="18"/>
          <w:lang w:val="ro-MD"/>
        </w:rPr>
      </w:pPr>
      <w:r w:rsidRPr="002C3F50">
        <w:rPr>
          <w:rFonts w:ascii="Arial" w:eastAsia="Times New Roman" w:hAnsi="Arial"/>
          <w:noProof/>
          <w:sz w:val="18"/>
          <w:szCs w:val="18"/>
          <w:lang w:val="ro-MD"/>
        </w:rPr>
        <w:t>Prezentele Condiţii Generale Bancare pentru Persoane Fizice aplicabile în cadrul BC„</w:t>
      </w:r>
      <w:r w:rsidR="00BD729D" w:rsidRPr="002C3F50">
        <w:rPr>
          <w:rFonts w:ascii="Arial" w:eastAsia="Times New Roman" w:hAnsi="Arial"/>
          <w:noProof/>
          <w:sz w:val="18"/>
          <w:szCs w:val="18"/>
          <w:lang w:val="ro-MD"/>
        </w:rPr>
        <w:t>MAIB</w:t>
      </w:r>
      <w:r w:rsidRPr="002C3F50">
        <w:rPr>
          <w:rFonts w:ascii="Arial" w:eastAsia="Times New Roman" w:hAnsi="Arial"/>
          <w:noProof/>
          <w:sz w:val="18"/>
          <w:szCs w:val="18"/>
          <w:lang w:val="ro-MD"/>
        </w:rPr>
        <w:t xml:space="preserve">”SA la acordarea de credite (în continuare „Condiţii Generale”) sunt elaborate în conformitate cu legislaţia în vigoare şi împreună cu Contractul(ele) de credit, semnat(e) de către Debitor, constituie un document unic. </w:t>
      </w:r>
    </w:p>
    <w:p w14:paraId="7409560D" w14:textId="77777777" w:rsidR="009C0DB4" w:rsidRPr="002C3F50" w:rsidRDefault="009C0DB4" w:rsidP="005401E8">
      <w:pPr>
        <w:pStyle w:val="Textbody"/>
        <w:numPr>
          <w:ilvl w:val="1"/>
          <w:numId w:val="1"/>
        </w:numPr>
        <w:spacing w:line="240" w:lineRule="auto"/>
        <w:ind w:left="426"/>
        <w:rPr>
          <w:rFonts w:ascii="Arial" w:eastAsia="Times New Roman" w:hAnsi="Arial"/>
          <w:noProof/>
          <w:sz w:val="18"/>
          <w:szCs w:val="18"/>
          <w:lang w:val="ro-MD"/>
        </w:rPr>
      </w:pPr>
      <w:r w:rsidRPr="002C3F50">
        <w:rPr>
          <w:rFonts w:ascii="Arial" w:eastAsia="Times New Roman" w:hAnsi="Arial"/>
          <w:noProof/>
          <w:sz w:val="18"/>
          <w:szCs w:val="18"/>
          <w:lang w:val="ro-MD"/>
        </w:rPr>
        <w:t>Prezentele Condiţii Generale sunt destinate reglementării raporturilor juridice şi financiare existente între Bancă şi Debitor ce determină condiţiile de solicitare şi utilizare a creditelor, acordate de către Bancă, menţionate în prezentele Condiţii Generale.</w:t>
      </w:r>
    </w:p>
    <w:p w14:paraId="25371760" w14:textId="77777777" w:rsidR="009C0DB4" w:rsidRPr="002C3F50" w:rsidRDefault="009C0DB4" w:rsidP="005401E8">
      <w:pPr>
        <w:pStyle w:val="Textbody"/>
        <w:numPr>
          <w:ilvl w:val="1"/>
          <w:numId w:val="1"/>
        </w:numPr>
        <w:spacing w:line="240" w:lineRule="auto"/>
        <w:ind w:left="426"/>
        <w:rPr>
          <w:rFonts w:ascii="Arial" w:eastAsia="Times New Roman" w:hAnsi="Arial"/>
          <w:noProof/>
          <w:sz w:val="18"/>
          <w:szCs w:val="18"/>
          <w:lang w:val="ro-MD"/>
        </w:rPr>
      </w:pPr>
      <w:r w:rsidRPr="002C3F50">
        <w:rPr>
          <w:rFonts w:ascii="Arial" w:eastAsia="Times New Roman" w:hAnsi="Arial"/>
          <w:noProof/>
          <w:sz w:val="18"/>
          <w:szCs w:val="18"/>
          <w:lang w:val="ro-MD"/>
        </w:rPr>
        <w:t>Prezentele Condiţii sunt unele generale pot fi com</w:t>
      </w:r>
      <w:bookmarkStart w:id="2" w:name="_GoBack"/>
      <w:bookmarkEnd w:id="2"/>
      <w:r w:rsidRPr="002C3F50">
        <w:rPr>
          <w:rFonts w:ascii="Arial" w:eastAsia="Times New Roman" w:hAnsi="Arial"/>
          <w:noProof/>
          <w:sz w:val="18"/>
          <w:szCs w:val="18"/>
          <w:lang w:val="ro-MD"/>
        </w:rPr>
        <w:t xml:space="preserve">pletate cu reguli şi condiţii speciale, specifice creditelor bancare, precum şi cu toate formularele standardizate/cererile/contractele semnate de Debitor şi Bancă. </w:t>
      </w:r>
    </w:p>
    <w:p w14:paraId="4D889205" w14:textId="07EB1A2B" w:rsidR="009C0DB4" w:rsidRPr="002C3F50" w:rsidRDefault="009C0DB4" w:rsidP="005401E8">
      <w:pPr>
        <w:pStyle w:val="Textbody"/>
        <w:numPr>
          <w:ilvl w:val="1"/>
          <w:numId w:val="1"/>
        </w:numPr>
        <w:spacing w:line="240" w:lineRule="auto"/>
        <w:ind w:left="426"/>
        <w:rPr>
          <w:rFonts w:ascii="Arial" w:eastAsia="Times New Roman" w:hAnsi="Arial"/>
          <w:noProof/>
          <w:sz w:val="18"/>
          <w:szCs w:val="18"/>
          <w:lang w:val="ro-MD"/>
        </w:rPr>
      </w:pPr>
      <w:r w:rsidRPr="002C3F50">
        <w:rPr>
          <w:rFonts w:ascii="Arial" w:eastAsia="Times New Roman" w:hAnsi="Arial"/>
          <w:noProof/>
          <w:sz w:val="18"/>
          <w:szCs w:val="18"/>
          <w:lang w:val="ro-MD"/>
        </w:rPr>
        <w:t xml:space="preserve">Orice Debitor sau potenţial Debitor poate să consulte Condiţiile Generale în vigoare la oricare </w:t>
      </w:r>
      <w:r w:rsidR="00A01903">
        <w:rPr>
          <w:rFonts w:ascii="Arial" w:eastAsia="Times New Roman" w:hAnsi="Arial"/>
          <w:noProof/>
          <w:sz w:val="18"/>
          <w:szCs w:val="18"/>
          <w:lang w:val="ro-MD"/>
        </w:rPr>
        <w:t>sucursal</w:t>
      </w:r>
      <w:r w:rsidR="00A01903">
        <w:rPr>
          <w:rFonts w:ascii="Arial" w:eastAsia="Times New Roman" w:hAnsi="Arial"/>
          <w:noProof/>
          <w:sz w:val="18"/>
          <w:szCs w:val="18"/>
        </w:rPr>
        <w:t>ă</w:t>
      </w:r>
      <w:r w:rsidRPr="002C3F50">
        <w:rPr>
          <w:rFonts w:ascii="Arial" w:eastAsia="Times New Roman" w:hAnsi="Arial"/>
          <w:noProof/>
          <w:sz w:val="18"/>
          <w:szCs w:val="18"/>
          <w:lang w:val="ro-MD"/>
        </w:rPr>
        <w:t xml:space="preserve"> a Băncii sau pe pagina web a Băncii (</w:t>
      </w:r>
      <w:hyperlink r:id="rId12" w:history="1">
        <w:r w:rsidRPr="002C3F50">
          <w:rPr>
            <w:rFonts w:ascii="Arial" w:eastAsia="Times New Roman" w:hAnsi="Arial"/>
            <w:noProof/>
            <w:sz w:val="18"/>
            <w:szCs w:val="18"/>
            <w:lang w:val="ro-MD"/>
          </w:rPr>
          <w:t>www.maib.md</w:t>
        </w:r>
      </w:hyperlink>
      <w:r w:rsidRPr="002C3F50">
        <w:rPr>
          <w:rFonts w:ascii="Arial" w:eastAsia="Times New Roman" w:hAnsi="Arial"/>
          <w:noProof/>
          <w:sz w:val="18"/>
          <w:szCs w:val="18"/>
          <w:lang w:val="ro-MD"/>
        </w:rPr>
        <w:t xml:space="preserve">). </w:t>
      </w:r>
    </w:p>
    <w:p w14:paraId="0B56A2FC" w14:textId="77777777" w:rsidR="009C0DB4" w:rsidRPr="002C3F50" w:rsidRDefault="009C0DB4" w:rsidP="005401E8">
      <w:pPr>
        <w:pStyle w:val="Textbody"/>
        <w:numPr>
          <w:ilvl w:val="1"/>
          <w:numId w:val="1"/>
        </w:numPr>
        <w:spacing w:line="240" w:lineRule="auto"/>
        <w:ind w:left="426"/>
        <w:rPr>
          <w:rFonts w:ascii="Arial" w:eastAsia="Times New Roman" w:hAnsi="Arial"/>
          <w:noProof/>
          <w:sz w:val="18"/>
          <w:szCs w:val="18"/>
          <w:lang w:val="ro-MD"/>
        </w:rPr>
      </w:pPr>
      <w:r w:rsidRPr="002C3F50">
        <w:rPr>
          <w:rFonts w:ascii="Arial" w:eastAsia="Times New Roman" w:hAnsi="Arial"/>
          <w:noProof/>
          <w:sz w:val="18"/>
          <w:szCs w:val="18"/>
          <w:lang w:val="ro-MD"/>
        </w:rPr>
        <w:t xml:space="preserve">Condiţiile Generale devin operante și obligatorii pentru Debitor din momentul semnării Contractului(elor) de credit și rămân valabile pe întreaga perioadă de valabilitate a Contractului(elor) de credit. Banca nu va stabili relații de afaceri cu o persoană fizică dacă aceasta nu acceptă Condiţiile Generale. </w:t>
      </w:r>
    </w:p>
    <w:p w14:paraId="15B756DF" w14:textId="77777777" w:rsidR="009C0DB4" w:rsidRPr="002C3F50" w:rsidRDefault="009C0DB4" w:rsidP="005401E8">
      <w:pPr>
        <w:pStyle w:val="Textbody"/>
        <w:numPr>
          <w:ilvl w:val="1"/>
          <w:numId w:val="1"/>
        </w:numPr>
        <w:spacing w:line="240" w:lineRule="auto"/>
        <w:ind w:left="426"/>
        <w:rPr>
          <w:rFonts w:ascii="Arial" w:eastAsia="Times New Roman" w:hAnsi="Arial"/>
          <w:noProof/>
          <w:sz w:val="18"/>
          <w:szCs w:val="18"/>
          <w:lang w:val="ro-MD"/>
        </w:rPr>
      </w:pPr>
      <w:r w:rsidRPr="002C3F50">
        <w:rPr>
          <w:rFonts w:ascii="Arial" w:eastAsia="Times New Roman" w:hAnsi="Arial"/>
          <w:noProof/>
          <w:sz w:val="18"/>
          <w:szCs w:val="18"/>
          <w:lang w:val="ro-MD"/>
        </w:rPr>
        <w:t>În cazul existenţei a divergențelor/discrepanţelor între prevederile Condiţiilor Generale și prevederile existente în Contract(e) vor prevala prevederile Contractului(elor)</w:t>
      </w:r>
      <w:r w:rsidR="00514BB4" w:rsidRPr="002C3F50">
        <w:rPr>
          <w:rFonts w:ascii="Arial" w:eastAsia="Times New Roman" w:hAnsi="Arial"/>
          <w:noProof/>
          <w:sz w:val="18"/>
          <w:szCs w:val="18"/>
          <w:lang w:val="ro-MD"/>
        </w:rPr>
        <w:t xml:space="preserve"> de credit</w:t>
      </w:r>
      <w:r w:rsidRPr="002C3F50">
        <w:rPr>
          <w:rFonts w:ascii="Arial" w:eastAsia="Times New Roman" w:hAnsi="Arial"/>
          <w:noProof/>
          <w:sz w:val="18"/>
          <w:szCs w:val="18"/>
          <w:lang w:val="ro-MD"/>
        </w:rPr>
        <w:t xml:space="preserve">. </w:t>
      </w:r>
    </w:p>
    <w:p w14:paraId="358C5AC4" w14:textId="77777777" w:rsidR="003C6B8F" w:rsidRPr="002C3F50" w:rsidRDefault="00AA0205" w:rsidP="005401E8">
      <w:pPr>
        <w:pStyle w:val="Header"/>
        <w:keepNext/>
        <w:numPr>
          <w:ilvl w:val="0"/>
          <w:numId w:val="1"/>
        </w:numPr>
        <w:tabs>
          <w:tab w:val="clear" w:pos="4320"/>
          <w:tab w:val="clear" w:pos="8640"/>
          <w:tab w:val="center" w:pos="0"/>
          <w:tab w:val="right" w:pos="284"/>
        </w:tabs>
        <w:ind w:left="284" w:hanging="284"/>
        <w:jc w:val="center"/>
        <w:rPr>
          <w:rFonts w:ascii="Arial" w:hAnsi="Arial" w:cs="Arial"/>
          <w:noProof/>
          <w:sz w:val="18"/>
          <w:szCs w:val="18"/>
          <w:lang w:val="ro-MD"/>
        </w:rPr>
      </w:pPr>
      <w:r w:rsidRPr="002C3F50">
        <w:rPr>
          <w:rFonts w:ascii="Arial" w:hAnsi="Arial" w:cs="Arial"/>
          <w:b/>
          <w:noProof/>
          <w:sz w:val="18"/>
          <w:szCs w:val="18"/>
          <w:lang w:val="ro-MD"/>
        </w:rPr>
        <w:t>TERMENI</w:t>
      </w:r>
      <w:r w:rsidR="00D86436" w:rsidRPr="002C3F50">
        <w:rPr>
          <w:rFonts w:ascii="Arial" w:hAnsi="Arial" w:cs="Arial"/>
          <w:b/>
          <w:noProof/>
          <w:sz w:val="18"/>
          <w:szCs w:val="18"/>
          <w:lang w:val="ro-MD"/>
        </w:rPr>
        <w:t>I</w:t>
      </w:r>
      <w:r w:rsidRPr="002C3F50">
        <w:rPr>
          <w:rFonts w:ascii="Arial" w:hAnsi="Arial" w:cs="Arial"/>
          <w:b/>
          <w:noProof/>
          <w:sz w:val="18"/>
          <w:szCs w:val="18"/>
          <w:lang w:val="ro-MD"/>
        </w:rPr>
        <w:t xml:space="preserve"> </w:t>
      </w:r>
      <w:r w:rsidR="009C0DB4" w:rsidRPr="002C3F50">
        <w:rPr>
          <w:rFonts w:ascii="Arial" w:hAnsi="Arial" w:cs="Arial"/>
          <w:b/>
          <w:noProof/>
          <w:sz w:val="18"/>
          <w:szCs w:val="18"/>
          <w:lang w:val="ro-MD"/>
        </w:rPr>
        <w:t>UTILIZAŢI</w:t>
      </w:r>
    </w:p>
    <w:p w14:paraId="6482DC0E" w14:textId="77777777" w:rsidR="006D5B65" w:rsidRPr="002C3F50" w:rsidRDefault="009C0DB4" w:rsidP="005401E8">
      <w:pPr>
        <w:pStyle w:val="Textbody"/>
        <w:numPr>
          <w:ilvl w:val="1"/>
          <w:numId w:val="1"/>
        </w:numPr>
        <w:spacing w:line="240" w:lineRule="auto"/>
        <w:ind w:left="426"/>
        <w:rPr>
          <w:rFonts w:ascii="Arial" w:eastAsia="Times New Roman" w:hAnsi="Arial"/>
          <w:noProof/>
          <w:sz w:val="18"/>
          <w:szCs w:val="18"/>
          <w:lang w:val="ro-MD"/>
        </w:rPr>
      </w:pPr>
      <w:bookmarkStart w:id="3" w:name="_Ref5307583"/>
      <w:r w:rsidRPr="002C3F50">
        <w:rPr>
          <w:rFonts w:ascii="Arial" w:eastAsia="Times New Roman" w:hAnsi="Arial"/>
          <w:noProof/>
          <w:sz w:val="18"/>
          <w:szCs w:val="18"/>
          <w:lang w:val="ro-MD"/>
        </w:rPr>
        <w:t>Termenii utilizati în cadrul prezentelor Condiţii Generale şi în toate documentele aferente acestora, vor fi înţeleşi după cum urmează</w:t>
      </w:r>
      <w:r w:rsidR="0055182B" w:rsidRPr="002C3F50">
        <w:rPr>
          <w:rFonts w:ascii="Arial" w:eastAsia="Times New Roman" w:hAnsi="Arial"/>
          <w:noProof/>
          <w:sz w:val="18"/>
          <w:szCs w:val="18"/>
          <w:lang w:val="ro-MD"/>
        </w:rPr>
        <w:t>:</w:t>
      </w:r>
      <w:bookmarkEnd w:id="3"/>
      <w:r w:rsidR="006D5B65" w:rsidRPr="002C3F50">
        <w:rPr>
          <w:rFonts w:ascii="Arial" w:hAnsi="Arial"/>
          <w:noProof/>
          <w:sz w:val="18"/>
          <w:szCs w:val="18"/>
          <w:lang w:val="ro-MD"/>
        </w:rPr>
        <w:t xml:space="preserve"> </w:t>
      </w:r>
    </w:p>
    <w:tbl>
      <w:tblPr>
        <w:tblW w:w="10508" w:type="dxa"/>
        <w:tblInd w:w="90" w:type="dxa"/>
        <w:tblBorders>
          <w:top w:val="single" w:sz="4" w:space="0" w:color="auto"/>
          <w:bottom w:val="single" w:sz="4" w:space="0" w:color="auto"/>
          <w:insideH w:val="single" w:sz="4" w:space="0" w:color="000000"/>
        </w:tblBorders>
        <w:tblLayout w:type="fixed"/>
        <w:tblLook w:val="0000" w:firstRow="0" w:lastRow="0" w:firstColumn="0" w:lastColumn="0" w:noHBand="0" w:noVBand="0"/>
      </w:tblPr>
      <w:tblGrid>
        <w:gridCol w:w="18"/>
        <w:gridCol w:w="2127"/>
        <w:gridCol w:w="15"/>
        <w:gridCol w:w="7888"/>
        <w:gridCol w:w="460"/>
      </w:tblGrid>
      <w:tr w:rsidR="00E35DBD" w:rsidRPr="00132E80" w14:paraId="3ECEC243" w14:textId="77777777" w:rsidTr="00BD7883">
        <w:trPr>
          <w:gridBefore w:val="1"/>
          <w:wBefore w:w="18" w:type="dxa"/>
          <w:trHeight w:val="545"/>
        </w:trPr>
        <w:tc>
          <w:tcPr>
            <w:tcW w:w="2127" w:type="dxa"/>
          </w:tcPr>
          <w:p w14:paraId="0B40F089" w14:textId="77777777" w:rsidR="00E35DBD" w:rsidRPr="002C3F50" w:rsidRDefault="00E35DBD" w:rsidP="00CF4EE1">
            <w:pPr>
              <w:ind w:left="176" w:hanging="1"/>
              <w:rPr>
                <w:rFonts w:ascii="Arial" w:hAnsi="Arial" w:cs="Arial"/>
                <w:b/>
                <w:bCs/>
                <w:noProof/>
                <w:sz w:val="18"/>
                <w:szCs w:val="18"/>
                <w:lang w:val="ro-MD"/>
              </w:rPr>
            </w:pPr>
            <w:r w:rsidRPr="002C3F50">
              <w:rPr>
                <w:rFonts w:ascii="Arial" w:hAnsi="Arial" w:cs="Arial"/>
                <w:b/>
                <w:bCs/>
                <w:noProof/>
                <w:sz w:val="18"/>
                <w:szCs w:val="18"/>
                <w:lang w:val="ro-MD"/>
              </w:rPr>
              <w:t>Anularea</w:t>
            </w:r>
            <w:r w:rsidR="00BE63F5" w:rsidRPr="002C3F50">
              <w:rPr>
                <w:rFonts w:ascii="Arial" w:hAnsi="Arial" w:cs="Arial"/>
                <w:b/>
                <w:bCs/>
                <w:noProof/>
                <w:sz w:val="18"/>
                <w:szCs w:val="18"/>
                <w:lang w:val="ro-MD"/>
              </w:rPr>
              <w:t xml:space="preserve"> </w:t>
            </w:r>
            <w:r w:rsidRPr="002C3F50">
              <w:rPr>
                <w:rFonts w:ascii="Arial" w:hAnsi="Arial" w:cs="Arial"/>
                <w:b/>
                <w:bCs/>
                <w:noProof/>
                <w:sz w:val="18"/>
                <w:szCs w:val="18"/>
                <w:lang w:val="ro-MD"/>
              </w:rPr>
              <w:t>Limitei la credit</w:t>
            </w:r>
          </w:p>
        </w:tc>
        <w:tc>
          <w:tcPr>
            <w:tcW w:w="8363" w:type="dxa"/>
            <w:gridSpan w:val="3"/>
          </w:tcPr>
          <w:p w14:paraId="55587D60" w14:textId="77777777" w:rsidR="00E35DBD" w:rsidRPr="002C3F50" w:rsidRDefault="00E35DBD" w:rsidP="0087265C">
            <w:pPr>
              <w:ind w:left="34"/>
              <w:jc w:val="both"/>
              <w:rPr>
                <w:rFonts w:ascii="Arial" w:hAnsi="Arial" w:cs="Arial"/>
                <w:noProof/>
                <w:sz w:val="18"/>
                <w:szCs w:val="18"/>
                <w:lang w:val="ro-MD"/>
              </w:rPr>
            </w:pPr>
            <w:r w:rsidRPr="002C3F50">
              <w:rPr>
                <w:rFonts w:ascii="Arial" w:hAnsi="Arial" w:cs="Arial"/>
                <w:noProof/>
                <w:sz w:val="18"/>
                <w:szCs w:val="18"/>
                <w:lang w:val="ro-MD"/>
              </w:rPr>
              <w:t>Mecanism care constă în anularea dreptului Debitorului de a dispune de m</w:t>
            </w:r>
            <w:r w:rsidR="0002676B" w:rsidRPr="002C3F50">
              <w:rPr>
                <w:rFonts w:ascii="Arial" w:hAnsi="Arial" w:cs="Arial"/>
                <w:noProof/>
                <w:sz w:val="18"/>
                <w:szCs w:val="18"/>
                <w:lang w:val="ro-MD"/>
              </w:rPr>
              <w:t>ijloacele creditare din Contul C</w:t>
            </w:r>
            <w:r w:rsidR="00C44EC3" w:rsidRPr="002C3F50">
              <w:rPr>
                <w:rFonts w:ascii="Arial" w:hAnsi="Arial" w:cs="Arial"/>
                <w:noProof/>
                <w:sz w:val="18"/>
                <w:szCs w:val="18"/>
                <w:lang w:val="ro-MD"/>
              </w:rPr>
              <w:t>ardului</w:t>
            </w:r>
            <w:r w:rsidR="0087265C" w:rsidRPr="002C3F50">
              <w:rPr>
                <w:rFonts w:ascii="Arial" w:hAnsi="Arial" w:cs="Arial"/>
                <w:noProof/>
                <w:sz w:val="18"/>
                <w:szCs w:val="18"/>
                <w:lang w:val="ro-MD"/>
              </w:rPr>
              <w:t xml:space="preserve">, ce conduce la încetarea Perioadei active şi care are </w:t>
            </w:r>
            <w:r w:rsidRPr="002C3F50">
              <w:rPr>
                <w:rFonts w:ascii="Arial" w:hAnsi="Arial" w:cs="Arial"/>
                <w:noProof/>
                <w:sz w:val="18"/>
                <w:szCs w:val="18"/>
                <w:lang w:val="ro-MD"/>
              </w:rPr>
              <w:t xml:space="preserve">drept </w:t>
            </w:r>
            <w:r w:rsidR="00D00066" w:rsidRPr="002C3F50">
              <w:rPr>
                <w:rFonts w:ascii="Arial" w:hAnsi="Arial" w:cs="Arial"/>
                <w:noProof/>
                <w:sz w:val="18"/>
                <w:szCs w:val="18"/>
                <w:lang w:val="ro-MD"/>
              </w:rPr>
              <w:t>consecință</w:t>
            </w:r>
            <w:r w:rsidRPr="002C3F50">
              <w:rPr>
                <w:rFonts w:ascii="Arial" w:hAnsi="Arial" w:cs="Arial"/>
                <w:noProof/>
                <w:sz w:val="18"/>
                <w:szCs w:val="18"/>
                <w:lang w:val="ro-MD"/>
              </w:rPr>
              <w:t xml:space="preserve">, </w:t>
            </w:r>
            <w:r w:rsidR="0087265C" w:rsidRPr="002C3F50">
              <w:rPr>
                <w:rFonts w:ascii="Arial" w:hAnsi="Arial" w:cs="Arial"/>
                <w:noProof/>
                <w:sz w:val="18"/>
                <w:szCs w:val="18"/>
                <w:lang w:val="ro-MD"/>
              </w:rPr>
              <w:t xml:space="preserve">declararea </w:t>
            </w:r>
            <w:r w:rsidR="00D00066" w:rsidRPr="002C3F50">
              <w:rPr>
                <w:rFonts w:ascii="Arial" w:hAnsi="Arial" w:cs="Arial"/>
                <w:noProof/>
                <w:sz w:val="18"/>
                <w:szCs w:val="18"/>
                <w:lang w:val="ro-MD"/>
              </w:rPr>
              <w:t>scadenței</w:t>
            </w:r>
            <w:r w:rsidR="0087265C" w:rsidRPr="002C3F50">
              <w:rPr>
                <w:rFonts w:ascii="Arial" w:hAnsi="Arial" w:cs="Arial"/>
                <w:noProof/>
                <w:sz w:val="18"/>
                <w:szCs w:val="18"/>
                <w:lang w:val="ro-MD"/>
              </w:rPr>
              <w:t xml:space="preserve"> anticipate a Creditului şi </w:t>
            </w:r>
            <w:r w:rsidR="00D00066" w:rsidRPr="002C3F50">
              <w:rPr>
                <w:rFonts w:ascii="Arial" w:hAnsi="Arial" w:cs="Arial"/>
                <w:noProof/>
                <w:sz w:val="18"/>
                <w:szCs w:val="18"/>
                <w:lang w:val="ro-MD"/>
              </w:rPr>
              <w:t>apariția</w:t>
            </w:r>
            <w:r w:rsidR="0087265C" w:rsidRPr="002C3F50">
              <w:rPr>
                <w:rFonts w:ascii="Arial" w:hAnsi="Arial" w:cs="Arial"/>
                <w:noProof/>
                <w:sz w:val="18"/>
                <w:szCs w:val="18"/>
                <w:lang w:val="ro-MD"/>
              </w:rPr>
              <w:t xml:space="preserve"> </w:t>
            </w:r>
            <w:r w:rsidR="00D00066" w:rsidRPr="002C3F50">
              <w:rPr>
                <w:rFonts w:ascii="Arial" w:hAnsi="Arial" w:cs="Arial"/>
                <w:noProof/>
                <w:sz w:val="18"/>
                <w:szCs w:val="18"/>
                <w:lang w:val="ro-MD"/>
              </w:rPr>
              <w:t>obligației</w:t>
            </w:r>
            <w:r w:rsidR="0087265C" w:rsidRPr="002C3F50">
              <w:rPr>
                <w:rFonts w:ascii="Arial" w:hAnsi="Arial" w:cs="Arial"/>
                <w:noProof/>
                <w:sz w:val="18"/>
                <w:szCs w:val="18"/>
                <w:lang w:val="ro-MD"/>
              </w:rPr>
              <w:t xml:space="preserve"> Debitorului de a </w:t>
            </w:r>
            <w:r w:rsidRPr="002C3F50">
              <w:rPr>
                <w:rFonts w:ascii="Arial" w:hAnsi="Arial" w:cs="Arial"/>
                <w:noProof/>
                <w:sz w:val="18"/>
                <w:szCs w:val="18"/>
                <w:lang w:val="ro-MD"/>
              </w:rPr>
              <w:t>rambursa integral Creditul</w:t>
            </w:r>
            <w:r w:rsidR="0092707D" w:rsidRPr="002C3F50">
              <w:rPr>
                <w:rFonts w:ascii="Arial" w:hAnsi="Arial" w:cs="Arial"/>
                <w:noProof/>
                <w:sz w:val="18"/>
                <w:szCs w:val="18"/>
                <w:lang w:val="ro-MD"/>
              </w:rPr>
              <w:t>.</w:t>
            </w:r>
          </w:p>
        </w:tc>
      </w:tr>
      <w:tr w:rsidR="0055182B" w:rsidRPr="00132E80" w14:paraId="1415CD6E" w14:textId="77777777" w:rsidTr="00BD7883">
        <w:trPr>
          <w:gridBefore w:val="1"/>
          <w:wBefore w:w="18" w:type="dxa"/>
          <w:trHeight w:val="391"/>
        </w:trPr>
        <w:tc>
          <w:tcPr>
            <w:tcW w:w="2127" w:type="dxa"/>
          </w:tcPr>
          <w:p w14:paraId="1CFF5DE2" w14:textId="61E48431" w:rsidR="0055182B" w:rsidRPr="002C3F50" w:rsidRDefault="00CC4DFD" w:rsidP="00D278C0">
            <w:pPr>
              <w:ind w:left="176" w:hanging="1"/>
              <w:rPr>
                <w:rFonts w:ascii="Arial" w:hAnsi="Arial" w:cs="Arial"/>
                <w:b/>
                <w:bCs/>
                <w:i/>
                <w:noProof/>
                <w:sz w:val="18"/>
                <w:szCs w:val="18"/>
                <w:lang w:val="ro-MD"/>
              </w:rPr>
            </w:pPr>
            <w:r w:rsidRPr="002C3F50">
              <w:rPr>
                <w:rFonts w:ascii="Arial" w:hAnsi="Arial" w:cs="Arial"/>
                <w:b/>
                <w:bCs/>
                <w:noProof/>
                <w:sz w:val="18"/>
                <w:szCs w:val="18"/>
                <w:lang w:val="ro-MD"/>
              </w:rPr>
              <w:t>Banca/</w:t>
            </w:r>
            <w:r w:rsidR="00141C47" w:rsidRPr="002C3F50">
              <w:rPr>
                <w:rFonts w:ascii="Arial" w:hAnsi="Arial" w:cs="Arial"/>
                <w:b/>
                <w:bCs/>
                <w:noProof/>
                <w:sz w:val="18"/>
                <w:szCs w:val="18"/>
                <w:lang w:val="ro-MD"/>
              </w:rPr>
              <w:t>C</w:t>
            </w:r>
            <w:r w:rsidR="002E6966" w:rsidRPr="002C3F50">
              <w:rPr>
                <w:rFonts w:ascii="Arial" w:hAnsi="Arial" w:cs="Arial"/>
                <w:b/>
                <w:bCs/>
                <w:noProof/>
                <w:sz w:val="18"/>
                <w:szCs w:val="18"/>
                <w:lang w:val="ro-MD"/>
              </w:rPr>
              <w:t>reditor</w:t>
            </w:r>
          </w:p>
        </w:tc>
        <w:tc>
          <w:tcPr>
            <w:tcW w:w="8363" w:type="dxa"/>
            <w:gridSpan w:val="3"/>
          </w:tcPr>
          <w:p w14:paraId="0BC15CE7" w14:textId="1083FC20" w:rsidR="0055182B" w:rsidRPr="002C3F50" w:rsidRDefault="0055182B" w:rsidP="00F93069">
            <w:pPr>
              <w:ind w:left="34"/>
              <w:jc w:val="both"/>
              <w:rPr>
                <w:rFonts w:ascii="Arial" w:hAnsi="Arial" w:cs="Arial"/>
                <w:noProof/>
                <w:sz w:val="18"/>
                <w:szCs w:val="18"/>
                <w:lang w:val="ro-MD"/>
              </w:rPr>
            </w:pPr>
            <w:r w:rsidRPr="002C3F50">
              <w:rPr>
                <w:rFonts w:ascii="Arial" w:hAnsi="Arial" w:cs="Arial"/>
                <w:noProof/>
                <w:sz w:val="18"/>
                <w:szCs w:val="18"/>
                <w:lang w:val="ro-MD"/>
              </w:rPr>
              <w:t>Banca Comerciala „</w:t>
            </w:r>
            <w:r w:rsidR="0097601F" w:rsidRPr="002C3F50">
              <w:rPr>
                <w:rFonts w:ascii="Arial" w:hAnsi="Arial" w:cs="Arial"/>
                <w:noProof/>
                <w:sz w:val="18"/>
                <w:szCs w:val="18"/>
                <w:lang w:val="ro-MD"/>
              </w:rPr>
              <w:t>M</w:t>
            </w:r>
            <w:r w:rsidR="00592647" w:rsidRPr="002C3F50">
              <w:rPr>
                <w:rFonts w:ascii="Arial" w:hAnsi="Arial" w:cs="Arial"/>
                <w:noProof/>
                <w:sz w:val="18"/>
                <w:szCs w:val="18"/>
                <w:lang w:val="ro-MD"/>
              </w:rPr>
              <w:t>OLDOVA-</w:t>
            </w:r>
            <w:r w:rsidR="0097601F" w:rsidRPr="002C3F50">
              <w:rPr>
                <w:rFonts w:ascii="Arial" w:hAnsi="Arial" w:cs="Arial"/>
                <w:noProof/>
                <w:sz w:val="18"/>
                <w:szCs w:val="18"/>
                <w:lang w:val="ro-MD"/>
              </w:rPr>
              <w:t>A</w:t>
            </w:r>
            <w:r w:rsidR="00592647" w:rsidRPr="002C3F50">
              <w:rPr>
                <w:rFonts w:ascii="Arial" w:hAnsi="Arial" w:cs="Arial"/>
                <w:noProof/>
                <w:sz w:val="18"/>
                <w:szCs w:val="18"/>
                <w:lang w:val="ro-MD"/>
              </w:rPr>
              <w:t>GROINDBANK</w:t>
            </w:r>
            <w:r w:rsidRPr="002C3F50">
              <w:rPr>
                <w:rFonts w:ascii="Arial" w:hAnsi="Arial" w:cs="Arial"/>
                <w:noProof/>
                <w:sz w:val="18"/>
                <w:szCs w:val="18"/>
                <w:lang w:val="ro-MD"/>
              </w:rPr>
              <w:t>” S.A.</w:t>
            </w:r>
            <w:r w:rsidR="00592647" w:rsidRPr="002C3F50">
              <w:rPr>
                <w:rFonts w:ascii="Arial" w:hAnsi="Arial" w:cs="Arial"/>
                <w:noProof/>
                <w:sz w:val="18"/>
                <w:szCs w:val="18"/>
                <w:lang w:val="ro-MD"/>
              </w:rPr>
              <w:t>, în continuare BC”MAIB”S.A.</w:t>
            </w:r>
            <w:r w:rsidRPr="002C3F50">
              <w:rPr>
                <w:rFonts w:ascii="Arial" w:hAnsi="Arial" w:cs="Arial"/>
                <w:noProof/>
                <w:sz w:val="18"/>
                <w:szCs w:val="18"/>
                <w:lang w:val="ro-MD"/>
              </w:rPr>
              <w:t xml:space="preserve"> reprezentată de către </w:t>
            </w:r>
            <w:r w:rsidR="00756BF8" w:rsidRPr="002C3F50">
              <w:rPr>
                <w:rFonts w:ascii="Arial" w:hAnsi="Arial" w:cs="Arial"/>
                <w:noProof/>
                <w:sz w:val="18"/>
                <w:szCs w:val="18"/>
                <w:lang w:val="ro-MD"/>
              </w:rPr>
              <w:t>sucursalele</w:t>
            </w:r>
            <w:r w:rsidR="00BE63F5" w:rsidRPr="002C3F50">
              <w:rPr>
                <w:rFonts w:ascii="Arial" w:hAnsi="Arial" w:cs="Arial"/>
                <w:noProof/>
                <w:sz w:val="18"/>
                <w:szCs w:val="18"/>
                <w:lang w:val="ro-MD"/>
              </w:rPr>
              <w:t xml:space="preserve"> sale</w:t>
            </w:r>
            <w:r w:rsidRPr="002C3F50">
              <w:rPr>
                <w:rFonts w:ascii="Arial" w:hAnsi="Arial" w:cs="Arial"/>
                <w:noProof/>
                <w:sz w:val="18"/>
                <w:szCs w:val="18"/>
                <w:lang w:val="ro-MD"/>
              </w:rPr>
              <w:t>/</w:t>
            </w:r>
            <w:r w:rsidR="00D00066" w:rsidRPr="002C3F50">
              <w:rPr>
                <w:rFonts w:ascii="Arial" w:hAnsi="Arial" w:cs="Arial"/>
                <w:noProof/>
                <w:sz w:val="18"/>
                <w:szCs w:val="18"/>
                <w:lang w:val="ro-MD"/>
              </w:rPr>
              <w:t>Direcția</w:t>
            </w:r>
            <w:r w:rsidRPr="002C3F50">
              <w:rPr>
                <w:rFonts w:ascii="Arial" w:hAnsi="Arial" w:cs="Arial"/>
                <w:noProof/>
                <w:sz w:val="18"/>
                <w:szCs w:val="18"/>
                <w:lang w:val="ro-MD"/>
              </w:rPr>
              <w:t xml:space="preserve"> </w:t>
            </w:r>
            <w:r w:rsidR="00D00066" w:rsidRPr="002C3F50">
              <w:rPr>
                <w:rFonts w:ascii="Arial" w:hAnsi="Arial" w:cs="Arial"/>
                <w:noProof/>
                <w:sz w:val="18"/>
                <w:szCs w:val="18"/>
                <w:lang w:val="ro-MD"/>
              </w:rPr>
              <w:t>Operațiuni</w:t>
            </w:r>
            <w:r w:rsidRPr="002C3F50">
              <w:rPr>
                <w:rFonts w:ascii="Arial" w:hAnsi="Arial" w:cs="Arial"/>
                <w:noProof/>
                <w:sz w:val="18"/>
                <w:szCs w:val="18"/>
                <w:lang w:val="ro-MD"/>
              </w:rPr>
              <w:t xml:space="preserve"> cu </w:t>
            </w:r>
            <w:r w:rsidR="00D00066" w:rsidRPr="002C3F50">
              <w:rPr>
                <w:rFonts w:ascii="Arial" w:hAnsi="Arial" w:cs="Arial"/>
                <w:noProof/>
                <w:sz w:val="18"/>
                <w:szCs w:val="18"/>
                <w:lang w:val="ro-MD"/>
              </w:rPr>
              <w:t>Clienții</w:t>
            </w:r>
            <w:r w:rsidRPr="002C3F50">
              <w:rPr>
                <w:rFonts w:ascii="Arial" w:hAnsi="Arial" w:cs="Arial"/>
                <w:noProof/>
                <w:sz w:val="18"/>
                <w:szCs w:val="18"/>
                <w:lang w:val="ro-MD"/>
              </w:rPr>
              <w:t xml:space="preserve"> la Centrala Băncii (DOCCB).</w:t>
            </w:r>
          </w:p>
        </w:tc>
      </w:tr>
      <w:tr w:rsidR="00B23DD6" w:rsidRPr="00132E80" w14:paraId="4E9AE1F7" w14:textId="77777777" w:rsidTr="00BD7883">
        <w:trPr>
          <w:gridBefore w:val="1"/>
          <w:wBefore w:w="18" w:type="dxa"/>
          <w:trHeight w:val="269"/>
        </w:trPr>
        <w:tc>
          <w:tcPr>
            <w:tcW w:w="2127" w:type="dxa"/>
          </w:tcPr>
          <w:p w14:paraId="2376C1B1" w14:textId="77777777" w:rsidR="00B23DD6" w:rsidRPr="002C3F50" w:rsidRDefault="00B23DD6" w:rsidP="00794380">
            <w:pPr>
              <w:ind w:left="176" w:hanging="1"/>
              <w:rPr>
                <w:rFonts w:ascii="Arial" w:hAnsi="Arial" w:cs="Arial"/>
                <w:b/>
                <w:bCs/>
                <w:noProof/>
                <w:sz w:val="18"/>
                <w:szCs w:val="18"/>
                <w:lang w:val="ro-MD"/>
              </w:rPr>
            </w:pPr>
            <w:r w:rsidRPr="002C3F50">
              <w:rPr>
                <w:rFonts w:ascii="Arial" w:hAnsi="Arial" w:cs="Arial"/>
                <w:b/>
                <w:bCs/>
                <w:noProof/>
                <w:sz w:val="18"/>
                <w:szCs w:val="18"/>
                <w:lang w:val="ro-MD"/>
              </w:rPr>
              <w:t>BNM</w:t>
            </w:r>
          </w:p>
        </w:tc>
        <w:tc>
          <w:tcPr>
            <w:tcW w:w="8363" w:type="dxa"/>
            <w:gridSpan w:val="3"/>
          </w:tcPr>
          <w:p w14:paraId="1DF156C7" w14:textId="77777777" w:rsidR="00B23DD6" w:rsidRPr="002C3F50" w:rsidRDefault="00B23DD6" w:rsidP="00756BF8">
            <w:pPr>
              <w:ind w:left="34"/>
              <w:jc w:val="both"/>
              <w:rPr>
                <w:rFonts w:ascii="Arial" w:hAnsi="Arial" w:cs="Arial"/>
                <w:noProof/>
                <w:sz w:val="18"/>
                <w:szCs w:val="18"/>
                <w:lang w:val="ro-MD"/>
              </w:rPr>
            </w:pPr>
            <w:r w:rsidRPr="002C3F50">
              <w:rPr>
                <w:rFonts w:ascii="Arial" w:hAnsi="Arial" w:cs="Arial"/>
                <w:noProof/>
                <w:sz w:val="18"/>
                <w:szCs w:val="18"/>
                <w:lang w:val="ro-MD"/>
              </w:rPr>
              <w:t xml:space="preserve">Banca </w:t>
            </w:r>
            <w:r w:rsidR="00D00066" w:rsidRPr="002C3F50">
              <w:rPr>
                <w:rFonts w:ascii="Arial" w:hAnsi="Arial" w:cs="Arial"/>
                <w:noProof/>
                <w:sz w:val="18"/>
                <w:szCs w:val="18"/>
                <w:lang w:val="ro-MD"/>
              </w:rPr>
              <w:t>Națională</w:t>
            </w:r>
            <w:r w:rsidRPr="002C3F50">
              <w:rPr>
                <w:rFonts w:ascii="Arial" w:hAnsi="Arial" w:cs="Arial"/>
                <w:noProof/>
                <w:sz w:val="18"/>
                <w:szCs w:val="18"/>
                <w:lang w:val="ro-MD"/>
              </w:rPr>
              <w:t xml:space="preserve"> a Moldovei</w:t>
            </w:r>
            <w:r w:rsidR="0092707D" w:rsidRPr="002C3F50">
              <w:rPr>
                <w:rFonts w:ascii="Arial" w:hAnsi="Arial" w:cs="Arial"/>
                <w:noProof/>
                <w:sz w:val="18"/>
                <w:szCs w:val="18"/>
                <w:lang w:val="ro-MD"/>
              </w:rPr>
              <w:t>.</w:t>
            </w:r>
          </w:p>
        </w:tc>
      </w:tr>
      <w:tr w:rsidR="002867DD" w:rsidRPr="00C15274" w14:paraId="10A6382A" w14:textId="77777777" w:rsidTr="00BD7883">
        <w:trPr>
          <w:gridBefore w:val="1"/>
          <w:wBefore w:w="18" w:type="dxa"/>
          <w:trHeight w:val="434"/>
        </w:trPr>
        <w:tc>
          <w:tcPr>
            <w:tcW w:w="2127" w:type="dxa"/>
          </w:tcPr>
          <w:p w14:paraId="26DB9A1F" w14:textId="77777777" w:rsidR="002867DD" w:rsidRPr="002C3F50" w:rsidRDefault="002867DD" w:rsidP="00794380">
            <w:pPr>
              <w:ind w:left="176" w:hanging="1"/>
              <w:rPr>
                <w:rFonts w:ascii="Arial" w:hAnsi="Arial" w:cs="Arial"/>
                <w:b/>
                <w:bCs/>
                <w:noProof/>
                <w:sz w:val="18"/>
                <w:szCs w:val="18"/>
                <w:lang w:val="ro-MD"/>
              </w:rPr>
            </w:pPr>
            <w:r w:rsidRPr="002C3F50">
              <w:rPr>
                <w:rFonts w:ascii="Arial" w:hAnsi="Arial" w:cs="Arial"/>
                <w:b/>
                <w:bCs/>
                <w:noProof/>
                <w:sz w:val="18"/>
                <w:szCs w:val="18"/>
                <w:lang w:val="ro-MD"/>
              </w:rPr>
              <w:t>Caz de Default</w:t>
            </w:r>
          </w:p>
        </w:tc>
        <w:tc>
          <w:tcPr>
            <w:tcW w:w="8363" w:type="dxa"/>
            <w:gridSpan w:val="3"/>
          </w:tcPr>
          <w:p w14:paraId="51B4657C" w14:textId="01B3136C" w:rsidR="002867DD" w:rsidRPr="002C3F50" w:rsidRDefault="002867DD" w:rsidP="002437F1">
            <w:pPr>
              <w:ind w:left="34"/>
              <w:jc w:val="both"/>
              <w:rPr>
                <w:rFonts w:ascii="Arial" w:hAnsi="Arial" w:cs="Arial"/>
                <w:noProof/>
                <w:sz w:val="18"/>
                <w:szCs w:val="18"/>
                <w:lang w:val="ro-MD"/>
              </w:rPr>
            </w:pPr>
            <w:r w:rsidRPr="002C3F50">
              <w:rPr>
                <w:rFonts w:ascii="Arial" w:hAnsi="Arial" w:cs="Arial"/>
                <w:noProof/>
                <w:sz w:val="18"/>
                <w:szCs w:val="18"/>
                <w:lang w:val="ro-MD"/>
              </w:rPr>
              <w:t xml:space="preserve">Survenirea unuia sau mai multor cazuri sau </w:t>
            </w:r>
            <w:r w:rsidR="00D00066" w:rsidRPr="002C3F50">
              <w:rPr>
                <w:rFonts w:ascii="Arial" w:hAnsi="Arial" w:cs="Arial"/>
                <w:noProof/>
                <w:sz w:val="18"/>
                <w:szCs w:val="18"/>
                <w:lang w:val="ro-MD"/>
              </w:rPr>
              <w:t>circumstanțe</w:t>
            </w:r>
            <w:r w:rsidRPr="002C3F50">
              <w:rPr>
                <w:rFonts w:ascii="Arial" w:hAnsi="Arial" w:cs="Arial"/>
                <w:noProof/>
                <w:sz w:val="18"/>
                <w:szCs w:val="18"/>
                <w:lang w:val="ro-MD"/>
              </w:rPr>
              <w:t xml:space="preserve">, indicate </w:t>
            </w:r>
            <w:r w:rsidR="00A01903">
              <w:rPr>
                <w:rFonts w:ascii="Arial" w:hAnsi="Arial" w:cs="Arial"/>
                <w:noProof/>
                <w:sz w:val="18"/>
                <w:szCs w:val="18"/>
                <w:lang w:val="ro-MD"/>
              </w:rPr>
              <w:t xml:space="preserve">în </w:t>
            </w:r>
            <w:r w:rsidR="00BE4F63" w:rsidRPr="002C3F50">
              <w:rPr>
                <w:rFonts w:ascii="Arial" w:hAnsi="Arial" w:cs="Arial"/>
                <w:noProof/>
                <w:sz w:val="18"/>
                <w:szCs w:val="18"/>
                <w:lang w:val="ro-MD"/>
              </w:rPr>
              <w:t xml:space="preserve">prezentele Condiţii Generale şi/sau </w:t>
            </w:r>
            <w:r w:rsidRPr="002C3F50">
              <w:rPr>
                <w:rFonts w:ascii="Arial" w:hAnsi="Arial" w:cs="Arial"/>
                <w:noProof/>
                <w:sz w:val="18"/>
                <w:szCs w:val="18"/>
                <w:lang w:val="ro-MD"/>
              </w:rPr>
              <w:t>Contract</w:t>
            </w:r>
            <w:r w:rsidR="009C0DB4" w:rsidRPr="002C3F50">
              <w:rPr>
                <w:rFonts w:ascii="Arial" w:hAnsi="Arial" w:cs="Arial"/>
                <w:noProof/>
                <w:sz w:val="18"/>
                <w:szCs w:val="18"/>
                <w:lang w:val="ro-MD"/>
              </w:rPr>
              <w:t xml:space="preserve">ul de </w:t>
            </w:r>
            <w:r w:rsidR="002437F1">
              <w:rPr>
                <w:rFonts w:ascii="Arial" w:hAnsi="Arial" w:cs="Arial"/>
                <w:noProof/>
                <w:sz w:val="18"/>
                <w:szCs w:val="18"/>
                <w:lang w:val="ro-MD"/>
              </w:rPr>
              <w:t>C</w:t>
            </w:r>
            <w:r w:rsidR="009C0DB4" w:rsidRPr="002C3F50">
              <w:rPr>
                <w:rFonts w:ascii="Arial" w:hAnsi="Arial" w:cs="Arial"/>
                <w:noProof/>
                <w:sz w:val="18"/>
                <w:szCs w:val="18"/>
                <w:lang w:val="ro-MD"/>
              </w:rPr>
              <w:t>redit</w:t>
            </w:r>
            <w:r w:rsidRPr="002C3F50">
              <w:rPr>
                <w:rFonts w:ascii="Arial" w:hAnsi="Arial" w:cs="Arial"/>
                <w:noProof/>
                <w:sz w:val="18"/>
                <w:szCs w:val="18"/>
                <w:lang w:val="ro-MD"/>
              </w:rPr>
              <w:t>.</w:t>
            </w:r>
          </w:p>
        </w:tc>
      </w:tr>
      <w:tr w:rsidR="0058450B" w:rsidRPr="00132E80" w14:paraId="602C4690" w14:textId="77777777" w:rsidTr="00BD7883">
        <w:trPr>
          <w:gridBefore w:val="1"/>
          <w:wBefore w:w="18" w:type="dxa"/>
          <w:trHeight w:val="434"/>
        </w:trPr>
        <w:tc>
          <w:tcPr>
            <w:tcW w:w="2127" w:type="dxa"/>
          </w:tcPr>
          <w:p w14:paraId="6BCC1DCB" w14:textId="25E6A33F" w:rsidR="0058450B" w:rsidRPr="002C3F50" w:rsidRDefault="0058450B" w:rsidP="00794380">
            <w:pPr>
              <w:ind w:left="176" w:hanging="1"/>
              <w:rPr>
                <w:rFonts w:ascii="Arial" w:hAnsi="Arial" w:cs="Arial"/>
                <w:b/>
                <w:bCs/>
                <w:noProof/>
                <w:sz w:val="18"/>
                <w:szCs w:val="18"/>
                <w:lang w:val="ro-MD"/>
              </w:rPr>
            </w:pPr>
            <w:r w:rsidRPr="002C3F50">
              <w:rPr>
                <w:rFonts w:ascii="Arial" w:hAnsi="Arial" w:cs="Arial"/>
                <w:b/>
                <w:bCs/>
                <w:noProof/>
                <w:sz w:val="18"/>
                <w:szCs w:val="18"/>
                <w:lang w:val="ro-MD"/>
              </w:rPr>
              <w:t>Comision de acordare/Comision Unic</w:t>
            </w:r>
          </w:p>
        </w:tc>
        <w:tc>
          <w:tcPr>
            <w:tcW w:w="8363" w:type="dxa"/>
            <w:gridSpan w:val="3"/>
          </w:tcPr>
          <w:p w14:paraId="109FDE9F" w14:textId="62176283" w:rsidR="0058450B" w:rsidRPr="002C3F50" w:rsidRDefault="00121970" w:rsidP="00A01903">
            <w:pPr>
              <w:ind w:left="34"/>
              <w:jc w:val="both"/>
              <w:rPr>
                <w:rFonts w:ascii="Arial" w:hAnsi="Arial" w:cs="Arial"/>
                <w:noProof/>
                <w:sz w:val="18"/>
                <w:szCs w:val="18"/>
                <w:lang w:val="ro-MD"/>
              </w:rPr>
            </w:pPr>
            <w:r w:rsidRPr="002C3F50">
              <w:rPr>
                <w:rFonts w:ascii="Arial" w:hAnsi="Arial" w:cs="Arial"/>
                <w:bCs/>
                <w:noProof/>
                <w:sz w:val="18"/>
                <w:szCs w:val="18"/>
                <w:lang w:val="ro-MD"/>
              </w:rPr>
              <w:t>Suma de bani determinată, prin aplicarea unui anumit procent la suma Creditului acordat. Valoarea și ordinea de încasare a comisionului se stabilește conform Registrul</w:t>
            </w:r>
            <w:r w:rsidR="00A01903">
              <w:rPr>
                <w:rFonts w:ascii="Arial" w:hAnsi="Arial" w:cs="Arial"/>
                <w:bCs/>
                <w:noProof/>
                <w:sz w:val="18"/>
                <w:szCs w:val="18"/>
                <w:lang w:val="ro-MD"/>
              </w:rPr>
              <w:t>ui</w:t>
            </w:r>
            <w:r w:rsidRPr="002C3F50">
              <w:rPr>
                <w:rFonts w:ascii="Arial" w:hAnsi="Arial" w:cs="Arial"/>
                <w:bCs/>
                <w:noProof/>
                <w:sz w:val="18"/>
                <w:szCs w:val="18"/>
                <w:lang w:val="ro-MD"/>
              </w:rPr>
              <w:t xml:space="preserve"> tarifelor şi comisioanelor aplicate de BC“</w:t>
            </w:r>
            <w:r w:rsidR="0097601F" w:rsidRPr="002C3F50">
              <w:rPr>
                <w:rFonts w:ascii="Arial" w:hAnsi="Arial" w:cs="Arial"/>
                <w:bCs/>
                <w:noProof/>
                <w:sz w:val="18"/>
                <w:szCs w:val="18"/>
                <w:lang w:val="ro-MD"/>
              </w:rPr>
              <w:t>MAIB</w:t>
            </w:r>
            <w:r w:rsidRPr="002C3F50">
              <w:rPr>
                <w:rFonts w:ascii="Arial" w:hAnsi="Arial" w:cs="Arial"/>
                <w:bCs/>
                <w:noProof/>
                <w:sz w:val="18"/>
                <w:szCs w:val="18"/>
                <w:lang w:val="ro-MD"/>
              </w:rPr>
              <w:t xml:space="preserve">”S.A. la serviciile prestate clienţilor retail, în vigoare la momentul respectiv, iar valoarea sa </w:t>
            </w:r>
            <w:r w:rsidR="00A01903">
              <w:rPr>
                <w:rFonts w:ascii="Arial" w:hAnsi="Arial" w:cs="Arial"/>
                <w:bCs/>
                <w:noProof/>
                <w:sz w:val="18"/>
                <w:szCs w:val="18"/>
                <w:lang w:val="ro-MD"/>
              </w:rPr>
              <w:t>aplicabilă</w:t>
            </w:r>
            <w:r w:rsidRPr="002C3F50">
              <w:rPr>
                <w:rFonts w:ascii="Arial" w:hAnsi="Arial" w:cs="Arial"/>
                <w:bCs/>
                <w:noProof/>
                <w:sz w:val="18"/>
                <w:szCs w:val="18"/>
                <w:lang w:val="ro-MD"/>
              </w:rPr>
              <w:t xml:space="preserve"> Contractului de credit și modalitatea de încasare se indică în </w:t>
            </w:r>
            <w:r w:rsidR="00A01903" w:rsidRPr="00A01903">
              <w:rPr>
                <w:rFonts w:ascii="Arial" w:hAnsi="Arial" w:cs="Arial"/>
                <w:bCs/>
                <w:noProof/>
                <w:sz w:val="18"/>
                <w:szCs w:val="18"/>
                <w:lang w:val="ro-MD"/>
              </w:rPr>
              <w:t>în Condiţii</w:t>
            </w:r>
            <w:r w:rsidR="00A01903">
              <w:rPr>
                <w:rFonts w:ascii="Arial" w:hAnsi="Arial" w:cs="Arial"/>
                <w:bCs/>
                <w:noProof/>
                <w:sz w:val="18"/>
                <w:szCs w:val="18"/>
                <w:lang w:val="ro-MD"/>
              </w:rPr>
              <w:t>le</w:t>
            </w:r>
            <w:r w:rsidR="00A01903" w:rsidRPr="00A01903">
              <w:rPr>
                <w:rFonts w:ascii="Arial" w:hAnsi="Arial" w:cs="Arial"/>
                <w:bCs/>
                <w:noProof/>
                <w:sz w:val="18"/>
                <w:szCs w:val="18"/>
                <w:lang w:val="ro-MD"/>
              </w:rPr>
              <w:t xml:space="preserve"> Particulare</w:t>
            </w:r>
            <w:r w:rsidR="00A01903">
              <w:rPr>
                <w:rFonts w:ascii="Arial" w:hAnsi="Arial" w:cs="Arial"/>
                <w:bCs/>
                <w:noProof/>
                <w:sz w:val="18"/>
                <w:szCs w:val="18"/>
                <w:lang w:val="ro-MD"/>
              </w:rPr>
              <w:t xml:space="preserve"> din</w:t>
            </w:r>
            <w:r w:rsidR="00A01903" w:rsidRPr="00A01903">
              <w:rPr>
                <w:rFonts w:ascii="Arial" w:hAnsi="Arial" w:cs="Arial"/>
                <w:bCs/>
                <w:noProof/>
                <w:sz w:val="18"/>
                <w:szCs w:val="18"/>
                <w:lang w:val="ro-MD"/>
              </w:rPr>
              <w:t xml:space="preserve"> </w:t>
            </w:r>
            <w:r w:rsidRPr="002C3F50">
              <w:rPr>
                <w:rFonts w:ascii="Arial" w:hAnsi="Arial" w:cs="Arial"/>
                <w:bCs/>
                <w:noProof/>
                <w:sz w:val="18"/>
                <w:szCs w:val="18"/>
                <w:lang w:val="ro-MD"/>
              </w:rPr>
              <w:t xml:space="preserve">Contractul de </w:t>
            </w:r>
            <w:r w:rsidR="002437F1">
              <w:rPr>
                <w:rFonts w:ascii="Arial" w:hAnsi="Arial" w:cs="Arial"/>
                <w:bCs/>
                <w:noProof/>
                <w:sz w:val="18"/>
                <w:szCs w:val="18"/>
                <w:lang w:val="ro-MD"/>
              </w:rPr>
              <w:t>C</w:t>
            </w:r>
            <w:r w:rsidRPr="002C3F50">
              <w:rPr>
                <w:rFonts w:ascii="Arial" w:hAnsi="Arial" w:cs="Arial"/>
                <w:bCs/>
                <w:noProof/>
                <w:sz w:val="18"/>
                <w:szCs w:val="18"/>
                <w:lang w:val="ro-MD"/>
              </w:rPr>
              <w:t>redit.</w:t>
            </w:r>
          </w:p>
        </w:tc>
      </w:tr>
      <w:tr w:rsidR="003E2289" w:rsidRPr="00132E80" w14:paraId="60BD9033" w14:textId="77777777" w:rsidTr="00BD7883">
        <w:trPr>
          <w:gridBefore w:val="1"/>
          <w:wBefore w:w="18" w:type="dxa"/>
          <w:trHeight w:val="434"/>
        </w:trPr>
        <w:tc>
          <w:tcPr>
            <w:tcW w:w="2127" w:type="dxa"/>
          </w:tcPr>
          <w:p w14:paraId="18672D1D" w14:textId="4B818D0A" w:rsidR="003E2289" w:rsidRPr="002C3F50" w:rsidRDefault="003E2289" w:rsidP="00794380">
            <w:pPr>
              <w:ind w:left="176" w:hanging="1"/>
              <w:rPr>
                <w:rFonts w:ascii="Arial" w:hAnsi="Arial" w:cs="Arial"/>
                <w:b/>
                <w:bCs/>
                <w:noProof/>
                <w:sz w:val="18"/>
                <w:szCs w:val="18"/>
                <w:lang w:val="ro-MD"/>
              </w:rPr>
            </w:pPr>
            <w:r w:rsidRPr="002C3F50">
              <w:rPr>
                <w:rFonts w:ascii="Arial" w:hAnsi="Arial" w:cs="Arial"/>
                <w:b/>
                <w:bCs/>
                <w:noProof/>
                <w:sz w:val="18"/>
                <w:szCs w:val="18"/>
                <w:lang w:val="ro-MD"/>
              </w:rPr>
              <w:t>Comision de administrare lunar</w:t>
            </w:r>
          </w:p>
        </w:tc>
        <w:tc>
          <w:tcPr>
            <w:tcW w:w="8363" w:type="dxa"/>
            <w:gridSpan w:val="3"/>
          </w:tcPr>
          <w:p w14:paraId="493A683C" w14:textId="26F63890" w:rsidR="003E2289" w:rsidRPr="00EF3817" w:rsidRDefault="003E2289" w:rsidP="00121970">
            <w:pPr>
              <w:ind w:left="34"/>
              <w:jc w:val="both"/>
              <w:rPr>
                <w:rFonts w:ascii="Arial" w:hAnsi="Arial" w:cs="Arial"/>
                <w:bCs/>
                <w:noProof/>
                <w:sz w:val="18"/>
                <w:szCs w:val="18"/>
                <w:lang w:val="ro-MD"/>
              </w:rPr>
            </w:pPr>
            <w:r w:rsidRPr="00EF3817">
              <w:rPr>
                <w:rFonts w:ascii="Arial" w:hAnsi="Arial" w:cs="Arial"/>
                <w:bCs/>
                <w:noProof/>
                <w:sz w:val="18"/>
                <w:szCs w:val="18"/>
                <w:lang w:val="ro-MD"/>
              </w:rPr>
              <w:t>Se încasează automat</w:t>
            </w:r>
            <w:r w:rsidR="00A01903" w:rsidRPr="00EF3817">
              <w:rPr>
                <w:rFonts w:ascii="Arial" w:hAnsi="Arial" w:cs="Arial"/>
                <w:bCs/>
                <w:noProof/>
                <w:sz w:val="18"/>
                <w:szCs w:val="18"/>
                <w:lang w:val="ro-MD"/>
              </w:rPr>
              <w:t>izat</w:t>
            </w:r>
            <w:r w:rsidRPr="00EF3817">
              <w:rPr>
                <w:rFonts w:ascii="Arial" w:hAnsi="Arial" w:cs="Arial"/>
                <w:bCs/>
                <w:noProof/>
                <w:sz w:val="18"/>
                <w:szCs w:val="18"/>
                <w:lang w:val="ro-MD"/>
              </w:rPr>
              <w:t>, din prima lună de utilizare a Creditului, la data rambursării ratelor lunare (se include în rate lunare).</w:t>
            </w:r>
          </w:p>
        </w:tc>
      </w:tr>
      <w:tr w:rsidR="00FA2904" w:rsidRPr="00132E80" w14:paraId="0B03B4BC" w14:textId="77777777" w:rsidTr="00BD7883">
        <w:trPr>
          <w:gridBefore w:val="1"/>
          <w:wBefore w:w="18" w:type="dxa"/>
          <w:trHeight w:val="545"/>
        </w:trPr>
        <w:tc>
          <w:tcPr>
            <w:tcW w:w="2127" w:type="dxa"/>
          </w:tcPr>
          <w:p w14:paraId="53C56F3C" w14:textId="77777777" w:rsidR="00FA2904" w:rsidRPr="002C3F50" w:rsidRDefault="00FA2904" w:rsidP="00FA2904">
            <w:pPr>
              <w:ind w:left="176" w:hanging="1"/>
              <w:rPr>
                <w:rFonts w:ascii="Arial" w:hAnsi="Arial" w:cs="Arial"/>
                <w:b/>
                <w:bCs/>
                <w:noProof/>
                <w:sz w:val="18"/>
                <w:szCs w:val="18"/>
                <w:lang w:val="ro-MD"/>
              </w:rPr>
            </w:pPr>
            <w:r w:rsidRPr="002C3F50">
              <w:rPr>
                <w:rFonts w:ascii="Arial" w:hAnsi="Arial" w:cs="Arial"/>
                <w:b/>
                <w:bCs/>
                <w:noProof/>
                <w:sz w:val="18"/>
                <w:szCs w:val="18"/>
                <w:lang w:val="ro-MD"/>
              </w:rPr>
              <w:t xml:space="preserve">Comision pentru modificarea </w:t>
            </w:r>
            <w:r w:rsidR="00321D49" w:rsidRPr="002C3F50">
              <w:rPr>
                <w:rFonts w:ascii="Arial" w:hAnsi="Arial" w:cs="Arial"/>
                <w:b/>
                <w:bCs/>
                <w:noProof/>
                <w:sz w:val="18"/>
                <w:szCs w:val="18"/>
                <w:lang w:val="ro-MD"/>
              </w:rPr>
              <w:t>condițiilor</w:t>
            </w:r>
            <w:r w:rsidRPr="002C3F50">
              <w:rPr>
                <w:rFonts w:ascii="Arial" w:hAnsi="Arial" w:cs="Arial"/>
                <w:b/>
                <w:bCs/>
                <w:noProof/>
                <w:sz w:val="18"/>
                <w:szCs w:val="18"/>
                <w:lang w:val="ro-MD"/>
              </w:rPr>
              <w:t xml:space="preserve"> contractuale</w:t>
            </w:r>
          </w:p>
        </w:tc>
        <w:tc>
          <w:tcPr>
            <w:tcW w:w="8363" w:type="dxa"/>
            <w:gridSpan w:val="3"/>
          </w:tcPr>
          <w:p w14:paraId="584931AE" w14:textId="11F73A11" w:rsidR="00FA2904" w:rsidRPr="002C3F50" w:rsidRDefault="00207109" w:rsidP="00A01903">
            <w:pPr>
              <w:ind w:left="34"/>
              <w:jc w:val="both"/>
              <w:rPr>
                <w:rFonts w:ascii="Arial" w:hAnsi="Arial" w:cs="Arial"/>
                <w:noProof/>
                <w:sz w:val="18"/>
                <w:szCs w:val="18"/>
                <w:lang w:val="ro-MD"/>
              </w:rPr>
            </w:pPr>
            <w:r w:rsidRPr="002C3F50">
              <w:rPr>
                <w:rFonts w:ascii="Arial" w:hAnsi="Arial" w:cs="Arial"/>
                <w:noProof/>
                <w:sz w:val="18"/>
                <w:szCs w:val="18"/>
                <w:lang w:val="ro-MD"/>
              </w:rPr>
              <w:t xml:space="preserve">Suma de bani fixă, care este stabilită în Registrul Tarifelor şi Comisioanelor aplicate de către Bancă la serviciile prestate clienţilor retail, în vigoare la momentul respectiv, iar valoarea sa </w:t>
            </w:r>
            <w:r w:rsidR="00A01903">
              <w:rPr>
                <w:rFonts w:ascii="Arial" w:hAnsi="Arial" w:cs="Arial"/>
                <w:noProof/>
                <w:sz w:val="18"/>
                <w:szCs w:val="18"/>
                <w:lang w:val="ro-MD"/>
              </w:rPr>
              <w:t>aplicabilă</w:t>
            </w:r>
            <w:r w:rsidR="00A01903" w:rsidRPr="002C3F50">
              <w:rPr>
                <w:rFonts w:ascii="Arial" w:hAnsi="Arial" w:cs="Arial"/>
                <w:noProof/>
                <w:sz w:val="18"/>
                <w:szCs w:val="18"/>
                <w:lang w:val="ro-MD"/>
              </w:rPr>
              <w:t xml:space="preserve"> </w:t>
            </w:r>
            <w:r w:rsidRPr="002C3F50">
              <w:rPr>
                <w:rFonts w:ascii="Arial" w:hAnsi="Arial" w:cs="Arial"/>
                <w:noProof/>
                <w:sz w:val="18"/>
                <w:szCs w:val="18"/>
                <w:lang w:val="ro-MD"/>
              </w:rPr>
              <w:t>la momentul semnării Contractului de Credit se indică în Condiţii Particulare</w:t>
            </w:r>
            <w:r w:rsidR="00A01903">
              <w:t xml:space="preserve"> </w:t>
            </w:r>
            <w:r w:rsidR="002437F1">
              <w:rPr>
                <w:rFonts w:ascii="Arial" w:hAnsi="Arial" w:cs="Arial"/>
                <w:noProof/>
                <w:sz w:val="18"/>
                <w:szCs w:val="18"/>
                <w:lang w:val="ro-MD"/>
              </w:rPr>
              <w:t>din Contractul de C</w:t>
            </w:r>
            <w:r w:rsidR="00A01903" w:rsidRPr="00A01903">
              <w:rPr>
                <w:rFonts w:ascii="Arial" w:hAnsi="Arial" w:cs="Arial"/>
                <w:noProof/>
                <w:sz w:val="18"/>
                <w:szCs w:val="18"/>
                <w:lang w:val="ro-MD"/>
              </w:rPr>
              <w:t>redit</w:t>
            </w:r>
            <w:r w:rsidRPr="002C3F50">
              <w:rPr>
                <w:rFonts w:ascii="Arial" w:hAnsi="Arial" w:cs="Arial"/>
                <w:noProof/>
                <w:sz w:val="18"/>
                <w:szCs w:val="18"/>
                <w:lang w:val="ro-MD"/>
              </w:rPr>
              <w:t>. Comisionul se achită la data semnării acordului adiţional la Contractul de Credit, prin care se operează modificările negociate.</w:t>
            </w:r>
          </w:p>
        </w:tc>
      </w:tr>
      <w:tr w:rsidR="00D86436" w:rsidRPr="00132E80" w14:paraId="0126C776" w14:textId="77777777" w:rsidTr="00BD7883">
        <w:trPr>
          <w:gridBefore w:val="1"/>
          <w:wBefore w:w="18" w:type="dxa"/>
          <w:trHeight w:val="545"/>
        </w:trPr>
        <w:tc>
          <w:tcPr>
            <w:tcW w:w="2127" w:type="dxa"/>
          </w:tcPr>
          <w:p w14:paraId="28393F94" w14:textId="77777777" w:rsidR="00D86436" w:rsidRPr="002C3F50" w:rsidRDefault="00FA2904" w:rsidP="00FA2904">
            <w:pPr>
              <w:ind w:left="176" w:hanging="1"/>
              <w:rPr>
                <w:rFonts w:ascii="Arial" w:hAnsi="Arial" w:cs="Arial"/>
                <w:b/>
                <w:bCs/>
                <w:noProof/>
                <w:sz w:val="18"/>
                <w:szCs w:val="18"/>
                <w:lang w:val="ro-MD"/>
              </w:rPr>
            </w:pPr>
            <w:r w:rsidRPr="002C3F50">
              <w:rPr>
                <w:rFonts w:ascii="Arial" w:hAnsi="Arial" w:cs="Arial"/>
                <w:b/>
                <w:bCs/>
                <w:noProof/>
                <w:sz w:val="18"/>
                <w:szCs w:val="18"/>
                <w:lang w:val="ro-MD"/>
              </w:rPr>
              <w:t>Comision pentru prelungirea termenului Creditului</w:t>
            </w:r>
            <w:r w:rsidR="00D86436" w:rsidRPr="002C3F50">
              <w:rPr>
                <w:rFonts w:ascii="Arial" w:hAnsi="Arial" w:cs="Arial"/>
                <w:b/>
                <w:bCs/>
                <w:noProof/>
                <w:sz w:val="18"/>
                <w:szCs w:val="18"/>
                <w:lang w:val="ro-MD"/>
              </w:rPr>
              <w:t xml:space="preserve"> </w:t>
            </w:r>
          </w:p>
        </w:tc>
        <w:tc>
          <w:tcPr>
            <w:tcW w:w="8363" w:type="dxa"/>
            <w:gridSpan w:val="3"/>
          </w:tcPr>
          <w:p w14:paraId="3748DBD8" w14:textId="09622391" w:rsidR="00D86436" w:rsidRPr="002C3F50" w:rsidRDefault="00067F31" w:rsidP="00A01903">
            <w:pPr>
              <w:ind w:left="34"/>
              <w:jc w:val="both"/>
              <w:rPr>
                <w:rFonts w:ascii="Arial" w:hAnsi="Arial" w:cs="Arial"/>
                <w:noProof/>
                <w:sz w:val="18"/>
                <w:szCs w:val="18"/>
                <w:lang w:val="ro-MD"/>
              </w:rPr>
            </w:pPr>
            <w:r w:rsidRPr="002C3F50">
              <w:rPr>
                <w:rFonts w:ascii="Arial" w:hAnsi="Arial" w:cs="Arial"/>
                <w:noProof/>
                <w:sz w:val="18"/>
                <w:szCs w:val="18"/>
                <w:lang w:val="ro-MD"/>
              </w:rPr>
              <w:t xml:space="preserve">Suma de bani, determinată prin aplicarea unui anumit procent la soldul Creditului, dar care în orice caz nu poate fi mai mică </w:t>
            </w:r>
            <w:r w:rsidR="00E64338" w:rsidRPr="002C3F50">
              <w:rPr>
                <w:rFonts w:ascii="Arial" w:hAnsi="Arial" w:cs="Arial"/>
                <w:noProof/>
                <w:sz w:val="18"/>
                <w:szCs w:val="18"/>
                <w:lang w:val="ro-MD"/>
              </w:rPr>
              <w:t>decât</w:t>
            </w:r>
            <w:r w:rsidRPr="002C3F50">
              <w:rPr>
                <w:rFonts w:ascii="Arial" w:hAnsi="Arial" w:cs="Arial"/>
                <w:noProof/>
                <w:sz w:val="18"/>
                <w:szCs w:val="18"/>
                <w:lang w:val="ro-MD"/>
              </w:rPr>
              <w:t xml:space="preserve"> Suma minimă, stabilită pentru acest comision. Valoarea comisionului, precum şi modalitatea de calcul a lui se stabileşte conform Registrului Tarifelor şi Comisioanelor aplicate de către Bancă la serviciile prestate clienţilor retail, în vigoare la momentul respectiv, iar valoarea sa </w:t>
            </w:r>
            <w:r w:rsidR="00A01903">
              <w:rPr>
                <w:rFonts w:ascii="Arial" w:hAnsi="Arial" w:cs="Arial"/>
                <w:noProof/>
                <w:sz w:val="18"/>
                <w:szCs w:val="18"/>
                <w:lang w:val="ro-MD"/>
              </w:rPr>
              <w:t xml:space="preserve">aplicabilă </w:t>
            </w:r>
            <w:r w:rsidRPr="002C3F50">
              <w:rPr>
                <w:rFonts w:ascii="Arial" w:hAnsi="Arial" w:cs="Arial"/>
                <w:noProof/>
                <w:sz w:val="18"/>
                <w:szCs w:val="18"/>
                <w:lang w:val="ro-MD"/>
              </w:rPr>
              <w:t>şi modalitatea de calcul  la momentul semnării Contractului de Credit se indică în Condiţii Particulare</w:t>
            </w:r>
            <w:r w:rsidR="00A01903">
              <w:t xml:space="preserve"> </w:t>
            </w:r>
            <w:r w:rsidR="002437F1">
              <w:rPr>
                <w:rFonts w:ascii="Arial" w:hAnsi="Arial" w:cs="Arial"/>
                <w:noProof/>
                <w:sz w:val="18"/>
                <w:szCs w:val="18"/>
                <w:lang w:val="ro-MD"/>
              </w:rPr>
              <w:t>din Contractul de C</w:t>
            </w:r>
            <w:r w:rsidR="00A01903" w:rsidRPr="00A01903">
              <w:rPr>
                <w:rFonts w:ascii="Arial" w:hAnsi="Arial" w:cs="Arial"/>
                <w:noProof/>
                <w:sz w:val="18"/>
                <w:szCs w:val="18"/>
                <w:lang w:val="ro-MD"/>
              </w:rPr>
              <w:t>redit</w:t>
            </w:r>
            <w:r w:rsidRPr="002C3F50">
              <w:rPr>
                <w:rFonts w:ascii="Arial" w:hAnsi="Arial" w:cs="Arial"/>
                <w:noProof/>
                <w:sz w:val="18"/>
                <w:szCs w:val="18"/>
                <w:lang w:val="ro-MD"/>
              </w:rPr>
              <w:t xml:space="preserve">. </w:t>
            </w:r>
            <w:r w:rsidR="0016089D" w:rsidRPr="002C3F50">
              <w:rPr>
                <w:rFonts w:ascii="Arial" w:hAnsi="Arial" w:cs="Arial"/>
                <w:noProof/>
                <w:sz w:val="18"/>
                <w:szCs w:val="18"/>
                <w:lang w:val="ro-MD"/>
              </w:rPr>
              <w:t>Comisionul s</w:t>
            </w:r>
            <w:r w:rsidRPr="002C3F50">
              <w:rPr>
                <w:rFonts w:ascii="Arial" w:hAnsi="Arial" w:cs="Arial"/>
                <w:noProof/>
                <w:sz w:val="18"/>
                <w:szCs w:val="18"/>
                <w:lang w:val="ro-MD"/>
              </w:rPr>
              <w:t xml:space="preserve">e </w:t>
            </w:r>
            <w:r w:rsidR="0016089D" w:rsidRPr="002C3F50">
              <w:rPr>
                <w:rFonts w:ascii="Arial" w:hAnsi="Arial" w:cs="Arial"/>
                <w:noProof/>
                <w:sz w:val="18"/>
                <w:szCs w:val="18"/>
                <w:lang w:val="ro-MD"/>
              </w:rPr>
              <w:t>achită la data efectuării prelungirii</w:t>
            </w:r>
            <w:r w:rsidR="00A01903">
              <w:rPr>
                <w:rFonts w:ascii="Arial" w:hAnsi="Arial" w:cs="Arial"/>
                <w:noProof/>
                <w:sz w:val="18"/>
                <w:szCs w:val="18"/>
                <w:lang w:val="ro-MD"/>
              </w:rPr>
              <w:t xml:space="preserve"> termenului</w:t>
            </w:r>
            <w:r w:rsidR="0016089D" w:rsidRPr="002C3F50">
              <w:rPr>
                <w:rFonts w:ascii="Arial" w:hAnsi="Arial" w:cs="Arial"/>
                <w:noProof/>
                <w:sz w:val="18"/>
                <w:szCs w:val="18"/>
                <w:lang w:val="ro-MD"/>
              </w:rPr>
              <w:t>.</w:t>
            </w:r>
          </w:p>
        </w:tc>
      </w:tr>
      <w:tr w:rsidR="00D86436" w:rsidRPr="00132E80" w14:paraId="285A8404" w14:textId="77777777" w:rsidTr="00BD7883">
        <w:trPr>
          <w:gridBefore w:val="1"/>
          <w:wBefore w:w="18" w:type="dxa"/>
          <w:trHeight w:val="545"/>
        </w:trPr>
        <w:tc>
          <w:tcPr>
            <w:tcW w:w="2127" w:type="dxa"/>
          </w:tcPr>
          <w:p w14:paraId="47BEB31D" w14:textId="77777777" w:rsidR="00D86436" w:rsidRPr="002C3F50" w:rsidRDefault="00FA2904" w:rsidP="00207109">
            <w:pPr>
              <w:ind w:left="176" w:hanging="1"/>
              <w:rPr>
                <w:rFonts w:ascii="Arial" w:hAnsi="Arial" w:cs="Arial"/>
                <w:b/>
                <w:bCs/>
                <w:noProof/>
                <w:sz w:val="18"/>
                <w:szCs w:val="18"/>
                <w:lang w:val="ro-MD"/>
              </w:rPr>
            </w:pPr>
            <w:r w:rsidRPr="002C3F50">
              <w:rPr>
                <w:rFonts w:ascii="Arial" w:hAnsi="Arial" w:cs="Arial"/>
                <w:b/>
                <w:bCs/>
                <w:noProof/>
                <w:sz w:val="18"/>
                <w:szCs w:val="18"/>
                <w:lang w:val="ro-MD"/>
              </w:rPr>
              <w:t xml:space="preserve">Comision pentru renegocierea </w:t>
            </w:r>
            <w:r w:rsidR="00207109" w:rsidRPr="002C3F50">
              <w:rPr>
                <w:rFonts w:ascii="Arial" w:hAnsi="Arial" w:cs="Arial"/>
                <w:b/>
                <w:bCs/>
                <w:noProof/>
                <w:sz w:val="18"/>
                <w:szCs w:val="18"/>
                <w:lang w:val="ro-MD"/>
              </w:rPr>
              <w:t>D</w:t>
            </w:r>
            <w:r w:rsidRPr="002C3F50">
              <w:rPr>
                <w:rFonts w:ascii="Arial" w:hAnsi="Arial" w:cs="Arial"/>
                <w:b/>
                <w:bCs/>
                <w:noProof/>
                <w:sz w:val="18"/>
                <w:szCs w:val="18"/>
                <w:lang w:val="ro-MD"/>
              </w:rPr>
              <w:t>atoriei la Credit</w:t>
            </w:r>
          </w:p>
        </w:tc>
        <w:tc>
          <w:tcPr>
            <w:tcW w:w="8363" w:type="dxa"/>
            <w:gridSpan w:val="3"/>
          </w:tcPr>
          <w:p w14:paraId="79EA30AE" w14:textId="693D8377" w:rsidR="00D86436" w:rsidRPr="002C3F50" w:rsidRDefault="00207109" w:rsidP="002B567B">
            <w:pPr>
              <w:keepNext/>
              <w:jc w:val="both"/>
              <w:rPr>
                <w:rFonts w:ascii="Arial" w:hAnsi="Arial" w:cs="Arial"/>
                <w:noProof/>
                <w:sz w:val="18"/>
                <w:szCs w:val="18"/>
                <w:lang w:val="ro-MD"/>
              </w:rPr>
            </w:pPr>
            <w:r w:rsidRPr="002C3F50">
              <w:rPr>
                <w:rFonts w:ascii="Arial" w:hAnsi="Arial" w:cs="Arial"/>
                <w:noProof/>
                <w:sz w:val="18"/>
                <w:szCs w:val="18"/>
                <w:lang w:val="ro-MD"/>
              </w:rPr>
              <w:t xml:space="preserve">Suma de bani, determinată prin aplicarea unui anumit procent la soldul Creditului, dar care în orice caz nu poate fi mai mică </w:t>
            </w:r>
            <w:r w:rsidR="00E64338" w:rsidRPr="002C3F50">
              <w:rPr>
                <w:rFonts w:ascii="Arial" w:hAnsi="Arial" w:cs="Arial"/>
                <w:noProof/>
                <w:sz w:val="18"/>
                <w:szCs w:val="18"/>
                <w:lang w:val="ro-MD"/>
              </w:rPr>
              <w:t>decât</w:t>
            </w:r>
            <w:r w:rsidRPr="002C3F50">
              <w:rPr>
                <w:rFonts w:ascii="Arial" w:hAnsi="Arial" w:cs="Arial"/>
                <w:noProof/>
                <w:sz w:val="18"/>
                <w:szCs w:val="18"/>
                <w:lang w:val="ro-MD"/>
              </w:rPr>
              <w:t xml:space="preserve"> Suma minimă, stabilită pentru acest comision. Valoarea comisionului, precum şi modalitatea de calcul a lui se stabileşte conform Registrului Tarifelor şi Comisioanelor aplicate de către Bancă la serviciile prestate clienţilor retail, în vigoare la momentul respectiv, iar valoarea sa </w:t>
            </w:r>
            <w:r w:rsidR="002B567B">
              <w:rPr>
                <w:rFonts w:ascii="Arial" w:hAnsi="Arial" w:cs="Arial"/>
                <w:noProof/>
                <w:sz w:val="18"/>
                <w:szCs w:val="18"/>
                <w:lang w:val="ro-MD"/>
              </w:rPr>
              <w:t xml:space="preserve">aplicabilă </w:t>
            </w:r>
            <w:r w:rsidRPr="002C3F50">
              <w:rPr>
                <w:rFonts w:ascii="Arial" w:hAnsi="Arial" w:cs="Arial"/>
                <w:noProof/>
                <w:sz w:val="18"/>
                <w:szCs w:val="18"/>
                <w:lang w:val="ro-MD"/>
              </w:rPr>
              <w:t>şi modalitatea de calcul  la momentul semnării Contractului de Credit se indică în Condiţii Particulare</w:t>
            </w:r>
            <w:r w:rsidR="002B567B">
              <w:t xml:space="preserve"> </w:t>
            </w:r>
            <w:r w:rsidR="002437F1">
              <w:rPr>
                <w:rFonts w:ascii="Arial" w:hAnsi="Arial" w:cs="Arial"/>
                <w:noProof/>
                <w:sz w:val="18"/>
                <w:szCs w:val="18"/>
                <w:lang w:val="ro-MD"/>
              </w:rPr>
              <w:t>din Contractul de C</w:t>
            </w:r>
            <w:r w:rsidR="002B567B" w:rsidRPr="002B567B">
              <w:rPr>
                <w:rFonts w:ascii="Arial" w:hAnsi="Arial" w:cs="Arial"/>
                <w:noProof/>
                <w:sz w:val="18"/>
                <w:szCs w:val="18"/>
                <w:lang w:val="ro-MD"/>
              </w:rPr>
              <w:t>redit</w:t>
            </w:r>
            <w:r w:rsidRPr="002C3F50">
              <w:rPr>
                <w:rFonts w:ascii="Arial" w:hAnsi="Arial" w:cs="Arial"/>
                <w:noProof/>
                <w:sz w:val="18"/>
                <w:szCs w:val="18"/>
                <w:lang w:val="ro-MD"/>
              </w:rPr>
              <w:t>. Comisionul  se achită la data semnării acordului adiţional la Contractul de Credit, prin care se operează modificările negociate, aferente Datoriei la Credit.</w:t>
            </w:r>
          </w:p>
        </w:tc>
      </w:tr>
      <w:tr w:rsidR="008D5729" w:rsidRPr="00132E80" w14:paraId="27A3882F" w14:textId="77777777" w:rsidTr="00BD7883">
        <w:trPr>
          <w:gridBefore w:val="1"/>
          <w:wBefore w:w="18" w:type="dxa"/>
          <w:trHeight w:val="545"/>
        </w:trPr>
        <w:tc>
          <w:tcPr>
            <w:tcW w:w="2127" w:type="dxa"/>
          </w:tcPr>
          <w:p w14:paraId="33874A39" w14:textId="523321DC" w:rsidR="008D5729" w:rsidRPr="002C3F50" w:rsidRDefault="008D5729" w:rsidP="00D278C0">
            <w:pPr>
              <w:ind w:left="176" w:hanging="1"/>
              <w:rPr>
                <w:rFonts w:ascii="Arial" w:hAnsi="Arial" w:cs="Arial"/>
                <w:b/>
                <w:bCs/>
                <w:noProof/>
                <w:sz w:val="18"/>
                <w:szCs w:val="18"/>
                <w:lang w:val="ro-MD"/>
              </w:rPr>
            </w:pPr>
            <w:r w:rsidRPr="002C3F50">
              <w:rPr>
                <w:rFonts w:ascii="Arial" w:hAnsi="Arial" w:cs="Arial"/>
                <w:b/>
                <w:bCs/>
                <w:noProof/>
                <w:sz w:val="18"/>
                <w:szCs w:val="18"/>
                <w:lang w:val="ro-MD"/>
              </w:rPr>
              <w:t>Contract de Credit/Contract</w:t>
            </w:r>
          </w:p>
        </w:tc>
        <w:tc>
          <w:tcPr>
            <w:tcW w:w="8363" w:type="dxa"/>
            <w:gridSpan w:val="3"/>
          </w:tcPr>
          <w:p w14:paraId="68372C18" w14:textId="77777777" w:rsidR="008D5729" w:rsidRPr="002C3F50" w:rsidRDefault="009C0DB4" w:rsidP="005A38CC">
            <w:pPr>
              <w:ind w:left="34"/>
              <w:jc w:val="both"/>
              <w:rPr>
                <w:rFonts w:ascii="Arial" w:hAnsi="Arial" w:cs="Arial"/>
                <w:noProof/>
                <w:sz w:val="18"/>
                <w:szCs w:val="18"/>
                <w:lang w:val="ro-MD"/>
              </w:rPr>
            </w:pPr>
            <w:r w:rsidRPr="002C3F50">
              <w:rPr>
                <w:rFonts w:ascii="Arial" w:hAnsi="Arial" w:cs="Arial"/>
                <w:noProof/>
                <w:sz w:val="18"/>
                <w:szCs w:val="18"/>
                <w:lang w:val="ro-MD"/>
              </w:rPr>
              <w:t>C</w:t>
            </w:r>
            <w:r w:rsidR="008D5729" w:rsidRPr="002C3F50">
              <w:rPr>
                <w:rFonts w:ascii="Arial" w:hAnsi="Arial" w:cs="Arial"/>
                <w:noProof/>
                <w:sz w:val="18"/>
                <w:szCs w:val="18"/>
                <w:lang w:val="ro-MD"/>
              </w:rPr>
              <w:t>ontract</w:t>
            </w:r>
            <w:r w:rsidRPr="002C3F50">
              <w:rPr>
                <w:rFonts w:ascii="Arial" w:hAnsi="Arial" w:cs="Arial"/>
                <w:noProof/>
                <w:sz w:val="18"/>
                <w:szCs w:val="18"/>
                <w:lang w:val="ro-MD"/>
              </w:rPr>
              <w:t>ul</w:t>
            </w:r>
            <w:r w:rsidR="008D5729" w:rsidRPr="002C3F50">
              <w:rPr>
                <w:rFonts w:ascii="Arial" w:hAnsi="Arial" w:cs="Arial"/>
                <w:noProof/>
                <w:sz w:val="18"/>
                <w:szCs w:val="18"/>
                <w:lang w:val="ro-MD"/>
              </w:rPr>
              <w:t xml:space="preserve"> încheiat </w:t>
            </w:r>
            <w:r w:rsidR="005A38CC" w:rsidRPr="002C3F50">
              <w:rPr>
                <w:rFonts w:ascii="Arial" w:hAnsi="Arial" w:cs="Arial"/>
                <w:noProof/>
                <w:sz w:val="18"/>
                <w:szCs w:val="18"/>
                <w:lang w:val="ro-MD"/>
              </w:rPr>
              <w:t>între</w:t>
            </w:r>
            <w:r w:rsidR="008D5729" w:rsidRPr="002C3F50">
              <w:rPr>
                <w:rFonts w:ascii="Arial" w:hAnsi="Arial" w:cs="Arial"/>
                <w:noProof/>
                <w:sz w:val="18"/>
                <w:szCs w:val="18"/>
                <w:lang w:val="ro-MD"/>
              </w:rPr>
              <w:t xml:space="preserve"> Creditor şi Debitor (astfel cum ar putea fi completat, modificat sau reînnoit),</w:t>
            </w:r>
            <w:r w:rsidR="00514BB4" w:rsidRPr="002C3F50">
              <w:rPr>
                <w:rFonts w:ascii="Arial" w:hAnsi="Arial" w:cs="Arial"/>
                <w:noProof/>
                <w:sz w:val="18"/>
                <w:szCs w:val="18"/>
                <w:lang w:val="ro-MD"/>
              </w:rPr>
              <w:t xml:space="preserve"> în vederea contractării de către Debitor de la Creditor a unui sau mai multor Credite,</w:t>
            </w:r>
            <w:r w:rsidR="008D5729" w:rsidRPr="002C3F50">
              <w:rPr>
                <w:rFonts w:ascii="Arial" w:hAnsi="Arial" w:cs="Arial"/>
                <w:noProof/>
                <w:sz w:val="18"/>
                <w:szCs w:val="18"/>
                <w:lang w:val="ro-MD"/>
              </w:rPr>
              <w:t xml:space="preserve"> alcătuit din </w:t>
            </w:r>
            <w:r w:rsidR="008D5729" w:rsidRPr="002C3F50">
              <w:rPr>
                <w:rFonts w:ascii="Arial" w:hAnsi="Arial" w:cs="Arial"/>
                <w:bCs/>
                <w:noProof/>
                <w:sz w:val="18"/>
                <w:szCs w:val="18"/>
                <w:lang w:val="ro-MD"/>
              </w:rPr>
              <w:t xml:space="preserve">„Condiţii Generale”, </w:t>
            </w:r>
            <w:r w:rsidR="00514BB4" w:rsidRPr="002C3F50">
              <w:rPr>
                <w:rFonts w:ascii="Arial" w:hAnsi="Arial" w:cs="Arial"/>
                <w:bCs/>
                <w:noProof/>
                <w:sz w:val="18"/>
                <w:szCs w:val="18"/>
                <w:lang w:val="ro-MD"/>
              </w:rPr>
              <w:t xml:space="preserve">„Condiţii Standard”, </w:t>
            </w:r>
            <w:r w:rsidR="008D5729" w:rsidRPr="002C3F50">
              <w:rPr>
                <w:rFonts w:ascii="Arial" w:hAnsi="Arial" w:cs="Arial"/>
                <w:bCs/>
                <w:noProof/>
                <w:sz w:val="18"/>
                <w:szCs w:val="18"/>
                <w:lang w:val="ro-MD"/>
              </w:rPr>
              <w:t>„Condiţii Particulare”</w:t>
            </w:r>
            <w:r w:rsidR="008D5729" w:rsidRPr="002C3F50">
              <w:rPr>
                <w:rFonts w:ascii="Arial" w:hAnsi="Arial" w:cs="Arial"/>
                <w:noProof/>
                <w:sz w:val="18"/>
                <w:szCs w:val="18"/>
                <w:lang w:val="ro-MD"/>
              </w:rPr>
              <w:t xml:space="preserve"> şi </w:t>
            </w:r>
            <w:r w:rsidR="009B4008" w:rsidRPr="002C3F50">
              <w:rPr>
                <w:rFonts w:ascii="Arial" w:hAnsi="Arial" w:cs="Arial"/>
                <w:noProof/>
                <w:sz w:val="18"/>
                <w:szCs w:val="18"/>
                <w:lang w:val="ro-MD"/>
              </w:rPr>
              <w:t>A</w:t>
            </w:r>
            <w:r w:rsidR="008D5729" w:rsidRPr="002C3F50">
              <w:rPr>
                <w:rFonts w:ascii="Arial" w:hAnsi="Arial" w:cs="Arial"/>
                <w:noProof/>
                <w:sz w:val="18"/>
                <w:szCs w:val="18"/>
                <w:lang w:val="ro-MD"/>
              </w:rPr>
              <w:t>nexe.</w:t>
            </w:r>
          </w:p>
        </w:tc>
      </w:tr>
      <w:tr w:rsidR="00FA55FC" w:rsidRPr="00132E80" w14:paraId="068E41BE" w14:textId="77777777" w:rsidTr="00BD7883">
        <w:trPr>
          <w:gridBefore w:val="1"/>
          <w:wBefore w:w="18" w:type="dxa"/>
          <w:trHeight w:val="449"/>
        </w:trPr>
        <w:tc>
          <w:tcPr>
            <w:tcW w:w="2127" w:type="dxa"/>
          </w:tcPr>
          <w:p w14:paraId="47AC4964" w14:textId="77777777" w:rsidR="00FA55FC" w:rsidRPr="002C3F50" w:rsidRDefault="00FA55FC" w:rsidP="0082070B">
            <w:pPr>
              <w:ind w:left="176" w:hanging="1"/>
              <w:rPr>
                <w:rFonts w:ascii="Arial" w:hAnsi="Arial" w:cs="Arial"/>
                <w:b/>
                <w:bCs/>
                <w:noProof/>
                <w:sz w:val="18"/>
                <w:szCs w:val="18"/>
                <w:lang w:val="ro-MD"/>
              </w:rPr>
            </w:pPr>
            <w:r w:rsidRPr="002C3F50">
              <w:rPr>
                <w:rFonts w:ascii="Arial" w:hAnsi="Arial" w:cs="Arial"/>
                <w:b/>
                <w:bCs/>
                <w:noProof/>
                <w:sz w:val="18"/>
                <w:szCs w:val="18"/>
                <w:lang w:val="ro-MD"/>
              </w:rPr>
              <w:t>Cont curent</w:t>
            </w:r>
          </w:p>
        </w:tc>
        <w:tc>
          <w:tcPr>
            <w:tcW w:w="8363" w:type="dxa"/>
            <w:gridSpan w:val="3"/>
          </w:tcPr>
          <w:p w14:paraId="378864C2" w14:textId="0850EC7D" w:rsidR="00FA55FC" w:rsidRPr="002C3F50" w:rsidRDefault="00FA55FC" w:rsidP="00121970">
            <w:pPr>
              <w:ind w:left="34"/>
              <w:jc w:val="both"/>
              <w:rPr>
                <w:rFonts w:ascii="Arial" w:hAnsi="Arial" w:cs="Arial"/>
                <w:noProof/>
                <w:sz w:val="18"/>
                <w:szCs w:val="18"/>
                <w:lang w:val="ro-MD"/>
              </w:rPr>
            </w:pPr>
            <w:r w:rsidRPr="002C3F50">
              <w:rPr>
                <w:rFonts w:ascii="Arial" w:hAnsi="Arial" w:cs="Arial"/>
                <w:bCs/>
                <w:noProof/>
                <w:sz w:val="18"/>
                <w:szCs w:val="18"/>
                <w:lang w:val="ro-MD"/>
              </w:rPr>
              <w:t xml:space="preserve">Cont de plată în lei moldoveneşti, deschis în Bancă pe numele Debitorului, în care sunt reflectate toate operațiunile aferente acordării şi achitării </w:t>
            </w:r>
            <w:r w:rsidR="00121970" w:rsidRPr="002C3F50">
              <w:rPr>
                <w:rFonts w:ascii="Arial" w:hAnsi="Arial" w:cs="Arial"/>
                <w:bCs/>
                <w:noProof/>
                <w:sz w:val="18"/>
                <w:szCs w:val="18"/>
                <w:lang w:val="ro-MD"/>
              </w:rPr>
              <w:t>Creditului</w:t>
            </w:r>
            <w:r w:rsidRPr="002C3F50">
              <w:rPr>
                <w:rFonts w:ascii="Arial" w:hAnsi="Arial" w:cs="Arial"/>
                <w:bCs/>
                <w:noProof/>
                <w:sz w:val="18"/>
                <w:szCs w:val="18"/>
                <w:lang w:val="ro-MD"/>
              </w:rPr>
              <w:t>, efectuate de către Debitor.</w:t>
            </w:r>
          </w:p>
        </w:tc>
      </w:tr>
      <w:tr w:rsidR="008D5729" w:rsidRPr="00132E80" w14:paraId="26A0B909" w14:textId="77777777" w:rsidTr="00BD7883">
        <w:tblPrEx>
          <w:tblBorders>
            <w:top w:val="none" w:sz="0" w:space="0" w:color="auto"/>
            <w:bottom w:val="none" w:sz="0" w:space="0" w:color="auto"/>
            <w:insideH w:val="none" w:sz="0" w:space="0" w:color="auto"/>
          </w:tblBorders>
        </w:tblPrEx>
        <w:trPr>
          <w:gridBefore w:val="1"/>
          <w:wBefore w:w="18" w:type="dxa"/>
          <w:trHeight w:val="146"/>
        </w:trPr>
        <w:tc>
          <w:tcPr>
            <w:tcW w:w="2127" w:type="dxa"/>
            <w:tcBorders>
              <w:bottom w:val="single" w:sz="4" w:space="0" w:color="000000"/>
            </w:tcBorders>
            <w:shd w:val="clear" w:color="auto" w:fill="auto"/>
          </w:tcPr>
          <w:p w14:paraId="1A7CD2A5" w14:textId="02D3F7A1" w:rsidR="008D5729" w:rsidRPr="002C3F50" w:rsidRDefault="001802B2" w:rsidP="00B53BDF">
            <w:pPr>
              <w:ind w:left="176" w:hanging="1"/>
              <w:rPr>
                <w:rFonts w:ascii="Arial" w:hAnsi="Arial" w:cs="Arial"/>
                <w:b/>
                <w:bCs/>
                <w:noProof/>
                <w:sz w:val="18"/>
                <w:szCs w:val="18"/>
                <w:lang w:val="ro-MD"/>
              </w:rPr>
            </w:pPr>
            <w:r w:rsidRPr="002C3F50">
              <w:rPr>
                <w:rFonts w:ascii="Arial" w:hAnsi="Arial" w:cs="Arial"/>
                <w:b/>
                <w:bCs/>
                <w:noProof/>
                <w:sz w:val="18"/>
                <w:szCs w:val="18"/>
                <w:lang w:val="ro-MD"/>
              </w:rPr>
              <w:t>Cont de card</w:t>
            </w:r>
            <w:r w:rsidR="008D5729" w:rsidRPr="002C3F50">
              <w:rPr>
                <w:rFonts w:ascii="Arial" w:hAnsi="Arial" w:cs="Arial"/>
                <w:b/>
                <w:bCs/>
                <w:noProof/>
                <w:sz w:val="18"/>
                <w:szCs w:val="18"/>
                <w:lang w:val="ro-MD"/>
              </w:rPr>
              <w:t xml:space="preserve"> </w:t>
            </w:r>
          </w:p>
        </w:tc>
        <w:tc>
          <w:tcPr>
            <w:tcW w:w="8363" w:type="dxa"/>
            <w:gridSpan w:val="3"/>
            <w:tcBorders>
              <w:bottom w:val="single" w:sz="4" w:space="0" w:color="000000"/>
            </w:tcBorders>
            <w:shd w:val="clear" w:color="auto" w:fill="auto"/>
          </w:tcPr>
          <w:p w14:paraId="41A9B565" w14:textId="18CF9DBA" w:rsidR="008D5729" w:rsidRPr="002C3F50" w:rsidRDefault="008D5729" w:rsidP="00F6598E">
            <w:pPr>
              <w:ind w:left="34"/>
              <w:jc w:val="both"/>
              <w:rPr>
                <w:rFonts w:ascii="Arial" w:hAnsi="Arial" w:cs="Arial"/>
                <w:noProof/>
                <w:sz w:val="18"/>
                <w:szCs w:val="18"/>
                <w:lang w:val="ro-MD"/>
              </w:rPr>
            </w:pPr>
            <w:r w:rsidRPr="002C3F50">
              <w:rPr>
                <w:rFonts w:ascii="Arial" w:hAnsi="Arial" w:cs="Arial"/>
                <w:noProof/>
                <w:sz w:val="18"/>
                <w:szCs w:val="18"/>
                <w:lang w:val="ro-MD"/>
              </w:rPr>
              <w:t xml:space="preserve">Cont </w:t>
            </w:r>
            <w:r w:rsidR="00314FFB" w:rsidRPr="002C3F50">
              <w:rPr>
                <w:rFonts w:ascii="Arial" w:hAnsi="Arial" w:cs="Arial"/>
                <w:noProof/>
                <w:sz w:val="18"/>
                <w:szCs w:val="18"/>
                <w:lang w:val="ro-MD"/>
              </w:rPr>
              <w:t>distinct deschis de Bancă pe numele Debitorul</w:t>
            </w:r>
            <w:r w:rsidR="00587724" w:rsidRPr="002C3F50">
              <w:rPr>
                <w:rFonts w:ascii="Arial" w:hAnsi="Arial" w:cs="Arial"/>
                <w:noProof/>
                <w:sz w:val="18"/>
                <w:szCs w:val="18"/>
                <w:lang w:val="ro-MD"/>
              </w:rPr>
              <w:t xml:space="preserve">ui la care este ataşat un Card, iar la Cardul dat </w:t>
            </w:r>
            <w:r w:rsidR="00F6598E" w:rsidRPr="002C3F50">
              <w:rPr>
                <w:rFonts w:ascii="Arial" w:hAnsi="Arial" w:cs="Arial"/>
                <w:noProof/>
                <w:sz w:val="18"/>
                <w:szCs w:val="18"/>
                <w:lang w:val="ro-MD"/>
              </w:rPr>
              <w:t xml:space="preserve">poate fi </w:t>
            </w:r>
            <w:r w:rsidR="00587724" w:rsidRPr="002C3F50">
              <w:rPr>
                <w:rFonts w:ascii="Arial" w:hAnsi="Arial" w:cs="Arial"/>
                <w:noProof/>
                <w:sz w:val="18"/>
                <w:szCs w:val="18"/>
                <w:lang w:val="ro-MD"/>
              </w:rPr>
              <w:t>ataşată L</w:t>
            </w:r>
            <w:r w:rsidR="00314FFB" w:rsidRPr="002C3F50">
              <w:rPr>
                <w:rFonts w:ascii="Arial" w:hAnsi="Arial" w:cs="Arial"/>
                <w:noProof/>
                <w:sz w:val="18"/>
                <w:szCs w:val="18"/>
                <w:lang w:val="ro-MD"/>
              </w:rPr>
              <w:t>inia de credit.</w:t>
            </w:r>
          </w:p>
        </w:tc>
      </w:tr>
      <w:tr w:rsidR="00612FEA" w:rsidRPr="00132E80" w14:paraId="4E43C5DF" w14:textId="77777777" w:rsidTr="00BD7883">
        <w:tblPrEx>
          <w:tblBorders>
            <w:top w:val="none" w:sz="0" w:space="0" w:color="auto"/>
            <w:bottom w:val="none" w:sz="0" w:space="0" w:color="auto"/>
            <w:insideH w:val="none" w:sz="0" w:space="0" w:color="auto"/>
          </w:tblBorders>
        </w:tblPrEx>
        <w:trPr>
          <w:gridBefore w:val="1"/>
          <w:wBefore w:w="18" w:type="dxa"/>
          <w:trHeight w:val="146"/>
        </w:trPr>
        <w:tc>
          <w:tcPr>
            <w:tcW w:w="2127" w:type="dxa"/>
            <w:tcBorders>
              <w:bottom w:val="single" w:sz="4" w:space="0" w:color="000000"/>
            </w:tcBorders>
            <w:shd w:val="clear" w:color="auto" w:fill="auto"/>
          </w:tcPr>
          <w:p w14:paraId="356668EE" w14:textId="3BAAFCE2" w:rsidR="00612FEA" w:rsidRPr="002C3F50" w:rsidRDefault="00612FEA" w:rsidP="00FE1F10">
            <w:pPr>
              <w:ind w:left="176" w:hanging="1"/>
              <w:rPr>
                <w:rFonts w:ascii="Arial" w:hAnsi="Arial" w:cs="Arial"/>
                <w:b/>
                <w:bCs/>
                <w:noProof/>
                <w:sz w:val="18"/>
                <w:szCs w:val="18"/>
                <w:lang w:val="ro-MD"/>
              </w:rPr>
            </w:pPr>
            <w:r w:rsidRPr="002C3F50">
              <w:rPr>
                <w:rFonts w:ascii="Arial" w:hAnsi="Arial" w:cs="Arial"/>
                <w:b/>
                <w:bCs/>
                <w:noProof/>
                <w:sz w:val="18"/>
                <w:szCs w:val="18"/>
                <w:lang w:val="ro-MD"/>
              </w:rPr>
              <w:t>Conturi Bancare</w:t>
            </w:r>
          </w:p>
        </w:tc>
        <w:tc>
          <w:tcPr>
            <w:tcW w:w="8363" w:type="dxa"/>
            <w:gridSpan w:val="3"/>
            <w:tcBorders>
              <w:bottom w:val="single" w:sz="4" w:space="0" w:color="000000"/>
            </w:tcBorders>
            <w:shd w:val="clear" w:color="auto" w:fill="auto"/>
          </w:tcPr>
          <w:p w14:paraId="34D4440F" w14:textId="75193221" w:rsidR="00612FEA" w:rsidRPr="002C3F50" w:rsidRDefault="00612FEA" w:rsidP="00F6598E">
            <w:pPr>
              <w:ind w:left="34"/>
              <w:jc w:val="both"/>
              <w:rPr>
                <w:rFonts w:ascii="Arial" w:hAnsi="Arial" w:cs="Arial"/>
                <w:noProof/>
                <w:sz w:val="18"/>
                <w:szCs w:val="18"/>
                <w:lang w:val="ro-MD"/>
              </w:rPr>
            </w:pPr>
            <w:r w:rsidRPr="002C3F50">
              <w:rPr>
                <w:rFonts w:ascii="Arial" w:hAnsi="Arial" w:cs="Arial"/>
                <w:noProof/>
                <w:sz w:val="18"/>
                <w:szCs w:val="18"/>
                <w:lang w:val="ro-MD"/>
              </w:rPr>
              <w:t>Orice conturi deschise sau care vor fi deschise la Bancă pe numele Debitorului, altele decît Contul curent.</w:t>
            </w:r>
          </w:p>
        </w:tc>
      </w:tr>
      <w:tr w:rsidR="0055182B" w:rsidRPr="00132E80" w14:paraId="7C986329" w14:textId="77777777" w:rsidTr="00BD7883">
        <w:trPr>
          <w:gridBefore w:val="1"/>
          <w:wBefore w:w="18" w:type="dxa"/>
          <w:trHeight w:val="545"/>
        </w:trPr>
        <w:tc>
          <w:tcPr>
            <w:tcW w:w="2127" w:type="dxa"/>
          </w:tcPr>
          <w:p w14:paraId="7EE763D6" w14:textId="77777777" w:rsidR="0055182B" w:rsidRPr="002C3F50" w:rsidRDefault="0055182B" w:rsidP="00794380">
            <w:pPr>
              <w:ind w:left="176" w:hanging="1"/>
              <w:rPr>
                <w:rFonts w:ascii="Arial" w:hAnsi="Arial" w:cs="Arial"/>
                <w:b/>
                <w:bCs/>
                <w:noProof/>
                <w:sz w:val="18"/>
                <w:szCs w:val="18"/>
                <w:lang w:val="ro-MD"/>
              </w:rPr>
            </w:pPr>
            <w:r w:rsidRPr="002C3F50">
              <w:rPr>
                <w:rFonts w:ascii="Arial" w:hAnsi="Arial" w:cs="Arial"/>
                <w:b/>
                <w:bCs/>
                <w:noProof/>
                <w:sz w:val="18"/>
                <w:szCs w:val="18"/>
                <w:lang w:val="ro-MD"/>
              </w:rPr>
              <w:t>Credit</w:t>
            </w:r>
            <w:r w:rsidR="00D5300B" w:rsidRPr="002C3F50">
              <w:rPr>
                <w:rFonts w:ascii="Arial" w:hAnsi="Arial" w:cs="Arial"/>
                <w:b/>
                <w:bCs/>
                <w:noProof/>
                <w:sz w:val="18"/>
                <w:szCs w:val="18"/>
                <w:lang w:val="ro-MD"/>
              </w:rPr>
              <w:t>/ Suma Principală/Corpul Creditului</w:t>
            </w:r>
          </w:p>
        </w:tc>
        <w:tc>
          <w:tcPr>
            <w:tcW w:w="8363" w:type="dxa"/>
            <w:gridSpan w:val="3"/>
          </w:tcPr>
          <w:p w14:paraId="0DEDF338" w14:textId="0CBABF64" w:rsidR="0055182B" w:rsidRPr="002C3F50" w:rsidRDefault="00433BCE" w:rsidP="00BF0874">
            <w:pPr>
              <w:ind w:left="34"/>
              <w:jc w:val="both"/>
              <w:rPr>
                <w:rFonts w:ascii="Arial" w:hAnsi="Arial" w:cs="Arial"/>
                <w:noProof/>
                <w:sz w:val="18"/>
                <w:szCs w:val="18"/>
                <w:lang w:val="ro-MD"/>
              </w:rPr>
            </w:pPr>
            <w:r w:rsidRPr="002C3F50">
              <w:rPr>
                <w:rFonts w:ascii="Arial" w:hAnsi="Arial" w:cs="Arial"/>
                <w:noProof/>
                <w:sz w:val="18"/>
                <w:szCs w:val="18"/>
                <w:lang w:val="ro-MD"/>
              </w:rPr>
              <w:t>Limită la credit</w:t>
            </w:r>
            <w:r w:rsidR="00121970" w:rsidRPr="002C3F50">
              <w:rPr>
                <w:rFonts w:ascii="Arial" w:hAnsi="Arial" w:cs="Arial"/>
                <w:noProof/>
                <w:sz w:val="18"/>
                <w:szCs w:val="18"/>
                <w:lang w:val="ro-MD"/>
              </w:rPr>
              <w:t xml:space="preserve"> sau suma de bani</w:t>
            </w:r>
            <w:r w:rsidR="0055182B" w:rsidRPr="002C3F50">
              <w:rPr>
                <w:rFonts w:ascii="Arial" w:hAnsi="Arial" w:cs="Arial"/>
                <w:noProof/>
                <w:sz w:val="18"/>
                <w:szCs w:val="18"/>
                <w:lang w:val="ro-MD"/>
              </w:rPr>
              <w:t xml:space="preserve"> pusă la dispoziţia Debitorului în baza Contractului de Credit, care va putea fi utilizată </w:t>
            </w:r>
            <w:r w:rsidR="00121970" w:rsidRPr="002C3F50">
              <w:rPr>
                <w:rFonts w:ascii="Arial" w:hAnsi="Arial" w:cs="Arial"/>
                <w:noProof/>
                <w:sz w:val="18"/>
                <w:szCs w:val="18"/>
                <w:lang w:val="ro-MD"/>
              </w:rPr>
              <w:t>prin una sau mai multe Trageri</w:t>
            </w:r>
            <w:r w:rsidR="00121970" w:rsidRPr="002C3F50" w:rsidDel="00121970">
              <w:rPr>
                <w:rFonts w:ascii="Arial" w:hAnsi="Arial" w:cs="Arial"/>
                <w:noProof/>
                <w:sz w:val="18"/>
                <w:szCs w:val="18"/>
                <w:lang w:val="ro-MD"/>
              </w:rPr>
              <w:t xml:space="preserve"> </w:t>
            </w:r>
            <w:r w:rsidR="0055182B" w:rsidRPr="002C3F50">
              <w:rPr>
                <w:rFonts w:ascii="Arial" w:hAnsi="Arial" w:cs="Arial"/>
                <w:noProof/>
                <w:sz w:val="18"/>
                <w:szCs w:val="18"/>
                <w:lang w:val="ro-MD"/>
              </w:rPr>
              <w:t xml:space="preserve">şi care urmează a fi rambursată de Debitor </w:t>
            </w:r>
            <w:r w:rsidR="00E6048F" w:rsidRPr="002C3F50">
              <w:rPr>
                <w:rFonts w:ascii="Arial" w:hAnsi="Arial" w:cs="Arial"/>
                <w:noProof/>
                <w:sz w:val="18"/>
                <w:szCs w:val="18"/>
                <w:lang w:val="ro-MD"/>
              </w:rPr>
              <w:t>în termenele prevăzute de Contractul de Credit</w:t>
            </w:r>
            <w:r w:rsidR="0055182B" w:rsidRPr="002C3F50">
              <w:rPr>
                <w:rFonts w:ascii="Arial" w:hAnsi="Arial" w:cs="Arial"/>
                <w:noProof/>
                <w:sz w:val="18"/>
                <w:szCs w:val="18"/>
                <w:lang w:val="ro-MD"/>
              </w:rPr>
              <w:t>.</w:t>
            </w:r>
          </w:p>
        </w:tc>
      </w:tr>
      <w:tr w:rsidR="00156D23" w:rsidRPr="00132E80" w14:paraId="0D9B518A" w14:textId="77777777" w:rsidTr="002C3F50">
        <w:trPr>
          <w:gridBefore w:val="1"/>
          <w:wBefore w:w="18" w:type="dxa"/>
          <w:trHeight w:val="276"/>
        </w:trPr>
        <w:tc>
          <w:tcPr>
            <w:tcW w:w="2127" w:type="dxa"/>
          </w:tcPr>
          <w:p w14:paraId="7D212875" w14:textId="77777777" w:rsidR="00156D23" w:rsidRPr="002C3F50" w:rsidRDefault="00156D23" w:rsidP="00794380">
            <w:pPr>
              <w:ind w:left="176" w:hanging="1"/>
              <w:rPr>
                <w:rFonts w:ascii="Arial" w:hAnsi="Arial" w:cs="Arial"/>
                <w:b/>
                <w:bCs/>
                <w:noProof/>
                <w:sz w:val="18"/>
                <w:szCs w:val="18"/>
                <w:lang w:val="ro-MD"/>
              </w:rPr>
            </w:pPr>
            <w:r w:rsidRPr="002C3F50">
              <w:rPr>
                <w:rFonts w:ascii="Arial" w:hAnsi="Arial" w:cs="Arial"/>
                <w:b/>
                <w:bCs/>
                <w:sz w:val="18"/>
                <w:lang w:val="ro-MD"/>
              </w:rPr>
              <w:t>Data Limită</w:t>
            </w:r>
          </w:p>
        </w:tc>
        <w:tc>
          <w:tcPr>
            <w:tcW w:w="8363" w:type="dxa"/>
            <w:gridSpan w:val="3"/>
          </w:tcPr>
          <w:p w14:paraId="7C1A0769" w14:textId="77777777" w:rsidR="00156D23" w:rsidRPr="002C3F50" w:rsidRDefault="00156D23" w:rsidP="009A7090">
            <w:pPr>
              <w:ind w:left="34"/>
              <w:jc w:val="both"/>
              <w:rPr>
                <w:rFonts w:ascii="Arial" w:hAnsi="Arial" w:cs="Arial"/>
                <w:noProof/>
                <w:sz w:val="18"/>
                <w:szCs w:val="18"/>
                <w:lang w:val="ro-MD"/>
              </w:rPr>
            </w:pPr>
            <w:r w:rsidRPr="002C3F50">
              <w:rPr>
                <w:rFonts w:ascii="Arial" w:hAnsi="Arial" w:cs="Arial"/>
                <w:noProof/>
                <w:sz w:val="18"/>
                <w:szCs w:val="18"/>
                <w:lang w:val="ro-MD"/>
              </w:rPr>
              <w:t>Data la care încetează dreptul Debitorului de a mai efectua Trageri din Credit.</w:t>
            </w:r>
          </w:p>
        </w:tc>
      </w:tr>
      <w:tr w:rsidR="00F47EFD" w:rsidRPr="00132E80" w14:paraId="131F2DCF" w14:textId="77777777" w:rsidTr="00BD7883">
        <w:tblPrEx>
          <w:tblBorders>
            <w:top w:val="none" w:sz="0" w:space="0" w:color="auto"/>
            <w:bottom w:val="none" w:sz="0" w:space="0" w:color="auto"/>
            <w:insideH w:val="none" w:sz="0" w:space="0" w:color="auto"/>
          </w:tblBorders>
        </w:tblPrEx>
        <w:trPr>
          <w:gridBefore w:val="1"/>
          <w:wBefore w:w="18" w:type="dxa"/>
          <w:trHeight w:val="146"/>
        </w:trPr>
        <w:tc>
          <w:tcPr>
            <w:tcW w:w="2127" w:type="dxa"/>
            <w:tcBorders>
              <w:bottom w:val="single" w:sz="4" w:space="0" w:color="000000"/>
            </w:tcBorders>
            <w:shd w:val="clear" w:color="auto" w:fill="auto"/>
          </w:tcPr>
          <w:p w14:paraId="1A93E17E" w14:textId="314A35EB" w:rsidR="00F47EFD" w:rsidRPr="002C3F50" w:rsidRDefault="00F47EFD" w:rsidP="00D278C0">
            <w:pPr>
              <w:ind w:left="176" w:hanging="1"/>
              <w:rPr>
                <w:rFonts w:ascii="Arial" w:hAnsi="Arial" w:cs="Arial"/>
                <w:b/>
                <w:bCs/>
                <w:noProof/>
                <w:sz w:val="18"/>
                <w:szCs w:val="18"/>
                <w:lang w:val="ro-MD"/>
              </w:rPr>
            </w:pPr>
            <w:r w:rsidRPr="002C3F50">
              <w:rPr>
                <w:rFonts w:ascii="Arial" w:hAnsi="Arial" w:cs="Arial"/>
                <w:b/>
                <w:bCs/>
                <w:noProof/>
                <w:sz w:val="18"/>
                <w:szCs w:val="18"/>
                <w:lang w:val="ro-MD"/>
              </w:rPr>
              <w:t xml:space="preserve">Data rambursării </w:t>
            </w:r>
            <w:r w:rsidR="00636A7A" w:rsidRPr="002C3F50">
              <w:rPr>
                <w:rFonts w:ascii="Arial" w:hAnsi="Arial" w:cs="Arial"/>
                <w:b/>
                <w:bCs/>
                <w:noProof/>
                <w:sz w:val="18"/>
                <w:szCs w:val="18"/>
                <w:lang w:val="ro-MD"/>
              </w:rPr>
              <w:t>Creditului</w:t>
            </w:r>
            <w:r w:rsidRPr="002C3F50">
              <w:rPr>
                <w:rFonts w:ascii="Arial" w:hAnsi="Arial" w:cs="Arial"/>
                <w:b/>
                <w:bCs/>
                <w:noProof/>
                <w:sz w:val="18"/>
                <w:szCs w:val="18"/>
                <w:lang w:val="ro-MD"/>
              </w:rPr>
              <w:t>/Data rambursării</w:t>
            </w:r>
          </w:p>
        </w:tc>
        <w:tc>
          <w:tcPr>
            <w:tcW w:w="8363" w:type="dxa"/>
            <w:gridSpan w:val="3"/>
            <w:tcBorders>
              <w:bottom w:val="single" w:sz="4" w:space="0" w:color="000000"/>
            </w:tcBorders>
            <w:shd w:val="clear" w:color="auto" w:fill="auto"/>
          </w:tcPr>
          <w:p w14:paraId="363E67C1" w14:textId="77777777" w:rsidR="00F47EFD" w:rsidRPr="002C3F50" w:rsidRDefault="00F47EFD" w:rsidP="00301469">
            <w:pPr>
              <w:ind w:left="34"/>
              <w:jc w:val="both"/>
              <w:rPr>
                <w:rFonts w:ascii="Arial" w:hAnsi="Arial" w:cs="Arial"/>
                <w:noProof/>
                <w:sz w:val="18"/>
                <w:szCs w:val="18"/>
                <w:lang w:val="ro-MD"/>
              </w:rPr>
            </w:pPr>
            <w:r w:rsidRPr="002C3F50">
              <w:rPr>
                <w:rFonts w:ascii="Arial" w:hAnsi="Arial" w:cs="Arial"/>
                <w:noProof/>
                <w:sz w:val="18"/>
                <w:szCs w:val="18"/>
                <w:lang w:val="ro-MD"/>
              </w:rPr>
              <w:t xml:space="preserve">Data la care Debitorul este obligat sa efectueze ultima </w:t>
            </w:r>
            <w:r w:rsidR="00301469" w:rsidRPr="002C3F50">
              <w:rPr>
                <w:rFonts w:ascii="Arial" w:hAnsi="Arial" w:cs="Arial"/>
                <w:noProof/>
                <w:sz w:val="18"/>
                <w:szCs w:val="18"/>
                <w:lang w:val="ro-MD"/>
              </w:rPr>
              <w:t>P</w:t>
            </w:r>
            <w:r w:rsidRPr="002C3F50">
              <w:rPr>
                <w:rFonts w:ascii="Arial" w:hAnsi="Arial" w:cs="Arial"/>
                <w:noProof/>
                <w:sz w:val="18"/>
                <w:szCs w:val="18"/>
                <w:lang w:val="ro-MD"/>
              </w:rPr>
              <w:t xml:space="preserve">lată </w:t>
            </w:r>
            <w:r w:rsidR="00301469" w:rsidRPr="002C3F50">
              <w:rPr>
                <w:rFonts w:ascii="Arial" w:hAnsi="Arial" w:cs="Arial"/>
                <w:noProof/>
                <w:sz w:val="18"/>
                <w:szCs w:val="18"/>
                <w:lang w:val="ro-MD"/>
              </w:rPr>
              <w:t>obligatorie</w:t>
            </w:r>
            <w:r w:rsidR="00F074D8" w:rsidRPr="002C3F50">
              <w:rPr>
                <w:rFonts w:ascii="Arial" w:hAnsi="Arial" w:cs="Arial"/>
                <w:noProof/>
                <w:sz w:val="18"/>
                <w:szCs w:val="18"/>
                <w:lang w:val="ro-MD"/>
              </w:rPr>
              <w:t>.</w:t>
            </w:r>
          </w:p>
        </w:tc>
      </w:tr>
      <w:tr w:rsidR="00864E37" w:rsidRPr="00132E80" w14:paraId="529EA7D9" w14:textId="77777777" w:rsidTr="009D399C">
        <w:trPr>
          <w:gridBefore w:val="1"/>
          <w:wBefore w:w="18" w:type="dxa"/>
          <w:trHeight w:val="136"/>
        </w:trPr>
        <w:tc>
          <w:tcPr>
            <w:tcW w:w="2127" w:type="dxa"/>
            <w:tcBorders>
              <w:bottom w:val="single" w:sz="4" w:space="0" w:color="000000"/>
            </w:tcBorders>
            <w:shd w:val="clear" w:color="auto" w:fill="auto"/>
          </w:tcPr>
          <w:p w14:paraId="2E2D17BF" w14:textId="77777777" w:rsidR="00864E37" w:rsidRPr="002C3F50" w:rsidRDefault="00864E37" w:rsidP="002437F1">
            <w:pPr>
              <w:ind w:left="176" w:hanging="1"/>
              <w:rPr>
                <w:rFonts w:ascii="Arial" w:hAnsi="Arial" w:cs="Arial"/>
                <w:b/>
                <w:bCs/>
                <w:noProof/>
                <w:sz w:val="18"/>
                <w:szCs w:val="18"/>
                <w:lang w:val="ro-MD"/>
              </w:rPr>
            </w:pPr>
            <w:r w:rsidRPr="002C3F50">
              <w:rPr>
                <w:rFonts w:ascii="Arial" w:hAnsi="Arial" w:cs="Arial"/>
                <w:b/>
                <w:bCs/>
                <w:noProof/>
                <w:sz w:val="18"/>
                <w:szCs w:val="18"/>
                <w:lang w:val="ro-MD"/>
              </w:rPr>
              <w:lastRenderedPageBreak/>
              <w:t>Datorie la Credit</w:t>
            </w:r>
          </w:p>
        </w:tc>
        <w:tc>
          <w:tcPr>
            <w:tcW w:w="8363" w:type="dxa"/>
            <w:gridSpan w:val="3"/>
            <w:tcBorders>
              <w:bottom w:val="single" w:sz="4" w:space="0" w:color="000000"/>
            </w:tcBorders>
            <w:shd w:val="clear" w:color="auto" w:fill="auto"/>
          </w:tcPr>
          <w:p w14:paraId="12F4C10C" w14:textId="77777777" w:rsidR="00636A7A" w:rsidRPr="002C3F50" w:rsidRDefault="006625C8" w:rsidP="00C115F1">
            <w:pPr>
              <w:suppressAutoHyphens w:val="0"/>
              <w:autoSpaceDE w:val="0"/>
              <w:autoSpaceDN w:val="0"/>
              <w:adjustRightInd w:val="0"/>
              <w:spacing w:after="120"/>
              <w:ind w:right="49"/>
              <w:jc w:val="both"/>
              <w:rPr>
                <w:b/>
                <w:iCs/>
                <w:noProof/>
                <w:lang w:val="ro-MD"/>
              </w:rPr>
            </w:pPr>
            <w:r w:rsidRPr="002C3F50">
              <w:rPr>
                <w:rFonts w:ascii="Arial" w:hAnsi="Arial" w:cs="Arial"/>
                <w:noProof/>
                <w:sz w:val="18"/>
                <w:szCs w:val="18"/>
                <w:lang w:val="ro-MD"/>
              </w:rPr>
              <w:t xml:space="preserve"> Soldul Creditului, care urmează a fi rambursat de către Debitor</w:t>
            </w:r>
            <w:r w:rsidR="00864E37" w:rsidRPr="002C3F50">
              <w:rPr>
                <w:rFonts w:ascii="Arial" w:hAnsi="Arial" w:cs="Arial"/>
                <w:noProof/>
                <w:sz w:val="18"/>
                <w:szCs w:val="18"/>
                <w:lang w:val="ro-MD"/>
              </w:rPr>
              <w:t>.</w:t>
            </w:r>
          </w:p>
        </w:tc>
      </w:tr>
      <w:tr w:rsidR="006625C8" w:rsidRPr="00132E80" w14:paraId="0F018997" w14:textId="77777777" w:rsidTr="002C3F50">
        <w:trPr>
          <w:gridBefore w:val="1"/>
          <w:wBefore w:w="18" w:type="dxa"/>
          <w:trHeight w:val="146"/>
        </w:trPr>
        <w:tc>
          <w:tcPr>
            <w:tcW w:w="2127" w:type="dxa"/>
            <w:tcBorders>
              <w:bottom w:val="single" w:sz="4" w:space="0" w:color="000000"/>
            </w:tcBorders>
            <w:shd w:val="clear" w:color="auto" w:fill="auto"/>
          </w:tcPr>
          <w:p w14:paraId="2B9A1C68" w14:textId="77777777" w:rsidR="006625C8" w:rsidRPr="002C3F50" w:rsidDel="00636A7A" w:rsidRDefault="006625C8" w:rsidP="002437F1">
            <w:pPr>
              <w:ind w:left="176" w:hanging="1"/>
              <w:rPr>
                <w:rFonts w:ascii="Arial" w:hAnsi="Arial" w:cs="Arial"/>
                <w:b/>
                <w:bCs/>
                <w:noProof/>
                <w:sz w:val="18"/>
                <w:szCs w:val="18"/>
                <w:lang w:val="ro-MD"/>
              </w:rPr>
            </w:pPr>
            <w:r w:rsidRPr="002C3F50">
              <w:rPr>
                <w:rFonts w:ascii="Arial" w:hAnsi="Arial" w:cs="Arial"/>
                <w:b/>
                <w:bCs/>
                <w:noProof/>
                <w:sz w:val="18"/>
                <w:szCs w:val="18"/>
                <w:lang w:val="ro-MD"/>
              </w:rPr>
              <w:t>Datorie restantă</w:t>
            </w:r>
          </w:p>
        </w:tc>
        <w:tc>
          <w:tcPr>
            <w:tcW w:w="8363" w:type="dxa"/>
            <w:gridSpan w:val="3"/>
            <w:tcBorders>
              <w:bottom w:val="single" w:sz="4" w:space="0" w:color="000000"/>
            </w:tcBorders>
            <w:shd w:val="clear" w:color="auto" w:fill="auto"/>
          </w:tcPr>
          <w:p w14:paraId="52407CD3" w14:textId="6041D2FA" w:rsidR="006625C8" w:rsidRPr="002C3F50" w:rsidDel="00636A7A" w:rsidRDefault="00BE63F5" w:rsidP="002437F1">
            <w:pPr>
              <w:suppressAutoHyphens w:val="0"/>
              <w:autoSpaceDE w:val="0"/>
              <w:autoSpaceDN w:val="0"/>
              <w:adjustRightInd w:val="0"/>
              <w:spacing w:after="120"/>
              <w:ind w:right="49"/>
              <w:jc w:val="both"/>
              <w:rPr>
                <w:rFonts w:ascii="Arial" w:hAnsi="Arial" w:cs="Arial"/>
                <w:noProof/>
                <w:sz w:val="18"/>
                <w:szCs w:val="18"/>
                <w:lang w:val="ro-MD"/>
              </w:rPr>
            </w:pPr>
            <w:r w:rsidRPr="002C3F50">
              <w:rPr>
                <w:rFonts w:ascii="Arial" w:hAnsi="Arial" w:cs="Arial"/>
                <w:noProof/>
                <w:sz w:val="18"/>
                <w:szCs w:val="18"/>
                <w:lang w:val="ro-MD"/>
              </w:rPr>
              <w:t xml:space="preserve"> </w:t>
            </w:r>
            <w:r w:rsidR="006625C8" w:rsidRPr="002C3F50">
              <w:rPr>
                <w:rFonts w:ascii="Arial" w:hAnsi="Arial" w:cs="Arial"/>
                <w:noProof/>
                <w:sz w:val="18"/>
                <w:szCs w:val="18"/>
                <w:lang w:val="ro-MD"/>
              </w:rPr>
              <w:t>Datorie la Credit</w:t>
            </w:r>
            <w:r w:rsidR="00317722" w:rsidRPr="002C3F50">
              <w:rPr>
                <w:rFonts w:ascii="Arial" w:hAnsi="Arial" w:cs="Arial"/>
                <w:noProof/>
                <w:sz w:val="18"/>
                <w:szCs w:val="18"/>
                <w:lang w:val="ro-MD"/>
              </w:rPr>
              <w:t>/</w:t>
            </w:r>
            <w:r w:rsidR="002D22C0" w:rsidRPr="002C3F50">
              <w:rPr>
                <w:rFonts w:ascii="Arial" w:hAnsi="Arial" w:cs="Arial"/>
                <w:noProof/>
                <w:sz w:val="18"/>
                <w:szCs w:val="18"/>
                <w:lang w:val="ro-MD"/>
              </w:rPr>
              <w:t>D</w:t>
            </w:r>
            <w:r w:rsidR="006625C8" w:rsidRPr="002C3F50">
              <w:rPr>
                <w:rFonts w:ascii="Arial" w:hAnsi="Arial" w:cs="Arial"/>
                <w:noProof/>
                <w:sz w:val="18"/>
                <w:szCs w:val="18"/>
                <w:lang w:val="ro-MD"/>
              </w:rPr>
              <w:t>obând</w:t>
            </w:r>
            <w:r w:rsidR="00317722" w:rsidRPr="002C3F50">
              <w:rPr>
                <w:rFonts w:ascii="Arial" w:hAnsi="Arial" w:cs="Arial"/>
                <w:noProof/>
                <w:sz w:val="18"/>
                <w:szCs w:val="18"/>
                <w:lang w:val="ro-MD"/>
              </w:rPr>
              <w:t>a</w:t>
            </w:r>
            <w:r w:rsidR="006625C8" w:rsidRPr="002C3F50">
              <w:rPr>
                <w:rFonts w:ascii="Arial" w:hAnsi="Arial" w:cs="Arial"/>
                <w:noProof/>
                <w:sz w:val="18"/>
                <w:szCs w:val="18"/>
                <w:lang w:val="ro-MD"/>
              </w:rPr>
              <w:t>/comisioane</w:t>
            </w:r>
            <w:r w:rsidR="00317722" w:rsidRPr="002C3F50">
              <w:rPr>
                <w:rFonts w:ascii="Arial" w:hAnsi="Arial" w:cs="Arial"/>
                <w:noProof/>
                <w:sz w:val="18"/>
                <w:szCs w:val="18"/>
                <w:lang w:val="ro-MD"/>
              </w:rPr>
              <w:t>le</w:t>
            </w:r>
            <w:r w:rsidR="002B567B">
              <w:rPr>
                <w:rFonts w:ascii="Arial" w:hAnsi="Arial" w:cs="Arial"/>
                <w:noProof/>
                <w:sz w:val="18"/>
                <w:szCs w:val="18"/>
                <w:lang w:val="ro-MD"/>
              </w:rPr>
              <w:t xml:space="preserve">, precum și alte plăți aplicabile Contractului de </w:t>
            </w:r>
            <w:r w:rsidR="002437F1">
              <w:rPr>
                <w:rFonts w:ascii="Arial" w:hAnsi="Arial" w:cs="Arial"/>
                <w:noProof/>
                <w:sz w:val="18"/>
                <w:szCs w:val="18"/>
                <w:lang w:val="ro-MD"/>
              </w:rPr>
              <w:t>C</w:t>
            </w:r>
            <w:r w:rsidR="002B567B">
              <w:rPr>
                <w:rFonts w:ascii="Arial" w:hAnsi="Arial" w:cs="Arial"/>
                <w:noProof/>
                <w:sz w:val="18"/>
                <w:szCs w:val="18"/>
                <w:lang w:val="ro-MD"/>
              </w:rPr>
              <w:t>redit</w:t>
            </w:r>
            <w:r w:rsidR="006625C8" w:rsidRPr="002C3F50">
              <w:rPr>
                <w:rFonts w:ascii="Arial" w:hAnsi="Arial" w:cs="Arial"/>
                <w:noProof/>
                <w:sz w:val="18"/>
                <w:szCs w:val="18"/>
                <w:lang w:val="ro-MD"/>
              </w:rPr>
              <w:t xml:space="preserve"> neachitate în termen</w:t>
            </w:r>
            <w:r w:rsidR="00317722" w:rsidRPr="002C3F50">
              <w:rPr>
                <w:rFonts w:ascii="Arial" w:hAnsi="Arial" w:cs="Arial"/>
                <w:noProof/>
                <w:sz w:val="18"/>
                <w:szCs w:val="18"/>
                <w:lang w:val="ro-MD"/>
              </w:rPr>
              <w:t>.</w:t>
            </w:r>
          </w:p>
        </w:tc>
      </w:tr>
      <w:tr w:rsidR="0055182B" w:rsidRPr="00132E80" w14:paraId="4CD68FD9" w14:textId="77777777" w:rsidTr="00BD7883">
        <w:trPr>
          <w:gridBefore w:val="1"/>
          <w:wBefore w:w="18" w:type="dxa"/>
          <w:trHeight w:val="545"/>
        </w:trPr>
        <w:tc>
          <w:tcPr>
            <w:tcW w:w="2127" w:type="dxa"/>
          </w:tcPr>
          <w:p w14:paraId="49081EA7" w14:textId="77777777" w:rsidR="0055182B" w:rsidRPr="002C3F50" w:rsidRDefault="0055182B" w:rsidP="00794380">
            <w:pPr>
              <w:ind w:left="176" w:hanging="1"/>
              <w:rPr>
                <w:rFonts w:ascii="Arial" w:hAnsi="Arial" w:cs="Arial"/>
                <w:b/>
                <w:bCs/>
                <w:noProof/>
                <w:sz w:val="18"/>
                <w:szCs w:val="18"/>
                <w:lang w:val="ro-MD"/>
              </w:rPr>
            </w:pPr>
            <w:r w:rsidRPr="002C3F50">
              <w:rPr>
                <w:rFonts w:ascii="Arial" w:hAnsi="Arial" w:cs="Arial"/>
                <w:b/>
                <w:bCs/>
                <w:noProof/>
                <w:sz w:val="18"/>
                <w:szCs w:val="18"/>
                <w:lang w:val="ro-MD"/>
              </w:rPr>
              <w:t>Debitor</w:t>
            </w:r>
            <w:r w:rsidR="006022DE" w:rsidRPr="002C3F50">
              <w:rPr>
                <w:rFonts w:ascii="Arial" w:hAnsi="Arial" w:cs="Arial"/>
                <w:b/>
                <w:bCs/>
                <w:noProof/>
                <w:sz w:val="18"/>
                <w:szCs w:val="18"/>
                <w:lang w:val="ro-MD"/>
              </w:rPr>
              <w:t>/Deţinător</w:t>
            </w:r>
          </w:p>
        </w:tc>
        <w:tc>
          <w:tcPr>
            <w:tcW w:w="8363" w:type="dxa"/>
            <w:gridSpan w:val="3"/>
          </w:tcPr>
          <w:p w14:paraId="578CBA5E" w14:textId="41DDC3CF" w:rsidR="0055182B" w:rsidRPr="002C3F50" w:rsidRDefault="0046085E" w:rsidP="00F93069">
            <w:pPr>
              <w:ind w:left="34"/>
              <w:jc w:val="both"/>
              <w:rPr>
                <w:rFonts w:ascii="Arial" w:hAnsi="Arial" w:cs="Arial"/>
                <w:noProof/>
                <w:sz w:val="18"/>
                <w:szCs w:val="18"/>
                <w:lang w:val="ro-MD"/>
              </w:rPr>
            </w:pPr>
            <w:r w:rsidRPr="002C3F50">
              <w:rPr>
                <w:rFonts w:ascii="Arial" w:hAnsi="Arial" w:cs="Arial"/>
                <w:bCs/>
                <w:noProof/>
                <w:sz w:val="18"/>
                <w:szCs w:val="18"/>
                <w:lang w:val="ro-MD"/>
              </w:rPr>
              <w:t>Persoană fizică, deţinătoare de Card la care poate fi transferat Creditul acordat sau</w:t>
            </w:r>
            <w:r w:rsidR="0055182B" w:rsidRPr="002C3F50">
              <w:rPr>
                <w:rFonts w:ascii="Arial" w:hAnsi="Arial" w:cs="Arial"/>
                <w:noProof/>
                <w:sz w:val="18"/>
                <w:szCs w:val="18"/>
                <w:lang w:val="ro-MD"/>
              </w:rPr>
              <w:t xml:space="preserve"> care în baza </w:t>
            </w:r>
            <w:r w:rsidR="00B130BD" w:rsidRPr="002C3F50">
              <w:rPr>
                <w:rFonts w:ascii="Arial" w:hAnsi="Arial" w:cs="Arial"/>
                <w:noProof/>
                <w:sz w:val="18"/>
                <w:szCs w:val="18"/>
                <w:lang w:val="ro-MD"/>
              </w:rPr>
              <w:t>C</w:t>
            </w:r>
            <w:r w:rsidR="0055182B" w:rsidRPr="002C3F50">
              <w:rPr>
                <w:rFonts w:ascii="Arial" w:hAnsi="Arial" w:cs="Arial"/>
                <w:noProof/>
                <w:sz w:val="18"/>
                <w:szCs w:val="18"/>
                <w:lang w:val="ro-MD"/>
              </w:rPr>
              <w:t xml:space="preserve">ontractului de Credit a obţinut de la </w:t>
            </w:r>
            <w:r w:rsidR="005C4904" w:rsidRPr="002C3F50">
              <w:rPr>
                <w:rFonts w:ascii="Arial" w:hAnsi="Arial" w:cs="Arial"/>
                <w:noProof/>
                <w:sz w:val="18"/>
                <w:szCs w:val="18"/>
                <w:lang w:val="ro-MD"/>
              </w:rPr>
              <w:t xml:space="preserve">Creditor </w:t>
            </w:r>
            <w:r w:rsidR="00433BCE" w:rsidRPr="002C3F50">
              <w:rPr>
                <w:rFonts w:ascii="Arial" w:hAnsi="Arial" w:cs="Arial"/>
                <w:noProof/>
                <w:sz w:val="18"/>
                <w:szCs w:val="18"/>
                <w:lang w:val="ro-MD"/>
              </w:rPr>
              <w:t>o Limită la credit</w:t>
            </w:r>
            <w:r w:rsidR="0055182B" w:rsidRPr="002C3F50">
              <w:rPr>
                <w:rFonts w:ascii="Arial" w:hAnsi="Arial" w:cs="Arial"/>
                <w:noProof/>
                <w:sz w:val="18"/>
                <w:szCs w:val="18"/>
                <w:lang w:val="ro-MD"/>
              </w:rPr>
              <w:t xml:space="preserve"> şi care se </w:t>
            </w:r>
            <w:r w:rsidR="00D86436" w:rsidRPr="002C3F50">
              <w:rPr>
                <w:rFonts w:ascii="Arial" w:hAnsi="Arial" w:cs="Arial"/>
                <w:noProof/>
                <w:sz w:val="18"/>
                <w:szCs w:val="18"/>
                <w:lang w:val="ro-MD"/>
              </w:rPr>
              <w:t>obligă să o restituie, inclusiv</w:t>
            </w:r>
            <w:r w:rsidR="0055182B" w:rsidRPr="002C3F50">
              <w:rPr>
                <w:rFonts w:ascii="Arial" w:hAnsi="Arial" w:cs="Arial"/>
                <w:noProof/>
                <w:sz w:val="18"/>
                <w:szCs w:val="18"/>
                <w:lang w:val="ro-MD"/>
              </w:rPr>
              <w:t xml:space="preserve"> cu </w:t>
            </w:r>
            <w:r w:rsidR="00BD2B1E" w:rsidRPr="002C3F50">
              <w:rPr>
                <w:rFonts w:ascii="Arial" w:hAnsi="Arial" w:cs="Arial"/>
                <w:noProof/>
                <w:sz w:val="18"/>
                <w:szCs w:val="18"/>
                <w:lang w:val="ro-MD"/>
              </w:rPr>
              <w:t>D</w:t>
            </w:r>
            <w:r w:rsidR="00896F4D" w:rsidRPr="002C3F50">
              <w:rPr>
                <w:rFonts w:ascii="Arial" w:hAnsi="Arial" w:cs="Arial"/>
                <w:noProof/>
                <w:sz w:val="18"/>
                <w:szCs w:val="18"/>
                <w:lang w:val="ro-MD"/>
              </w:rPr>
              <w:t>obâ</w:t>
            </w:r>
            <w:r w:rsidR="0055182B" w:rsidRPr="002C3F50">
              <w:rPr>
                <w:rFonts w:ascii="Arial" w:hAnsi="Arial" w:cs="Arial"/>
                <w:noProof/>
                <w:sz w:val="18"/>
                <w:szCs w:val="18"/>
                <w:lang w:val="ro-MD"/>
              </w:rPr>
              <w:t>nzile</w:t>
            </w:r>
            <w:r w:rsidR="00BD2B1E" w:rsidRPr="002C3F50">
              <w:rPr>
                <w:rFonts w:ascii="Arial" w:hAnsi="Arial" w:cs="Arial"/>
                <w:noProof/>
                <w:sz w:val="18"/>
                <w:szCs w:val="18"/>
                <w:lang w:val="ro-MD"/>
              </w:rPr>
              <w:t>/</w:t>
            </w:r>
            <w:r w:rsidR="00301469" w:rsidRPr="002C3F50">
              <w:rPr>
                <w:rFonts w:ascii="Arial" w:hAnsi="Arial" w:cs="Arial"/>
                <w:noProof/>
                <w:sz w:val="18"/>
                <w:szCs w:val="18"/>
                <w:lang w:val="ro-MD"/>
              </w:rPr>
              <w:t>D</w:t>
            </w:r>
            <w:r w:rsidR="00896F4D" w:rsidRPr="002C3F50">
              <w:rPr>
                <w:rFonts w:ascii="Arial" w:hAnsi="Arial"/>
                <w:noProof/>
                <w:sz w:val="18"/>
                <w:lang w:val="ro-MD"/>
              </w:rPr>
              <w:t>obâ</w:t>
            </w:r>
            <w:r w:rsidR="0055182B" w:rsidRPr="002C3F50">
              <w:rPr>
                <w:rFonts w:ascii="Arial" w:hAnsi="Arial"/>
                <w:noProof/>
                <w:sz w:val="18"/>
                <w:lang w:val="ro-MD"/>
              </w:rPr>
              <w:t>nzile</w:t>
            </w:r>
            <w:r w:rsidR="00517216" w:rsidRPr="002C3F50">
              <w:rPr>
                <w:rFonts w:ascii="Arial" w:hAnsi="Arial"/>
                <w:noProof/>
                <w:sz w:val="18"/>
                <w:lang w:val="ro-MD"/>
              </w:rPr>
              <w:t xml:space="preserve"> </w:t>
            </w:r>
            <w:r w:rsidR="00517216" w:rsidRPr="002C3F50">
              <w:rPr>
                <w:rFonts w:ascii="Arial" w:hAnsi="Arial" w:cs="Arial"/>
                <w:noProof/>
                <w:sz w:val="18"/>
                <w:szCs w:val="18"/>
                <w:lang w:val="ro-MD"/>
              </w:rPr>
              <w:t>de întârziere</w:t>
            </w:r>
            <w:r w:rsidR="0055182B" w:rsidRPr="002C3F50">
              <w:rPr>
                <w:rFonts w:ascii="Arial" w:hAnsi="Arial" w:cs="Arial"/>
                <w:noProof/>
                <w:sz w:val="18"/>
                <w:szCs w:val="18"/>
                <w:lang w:val="ro-MD"/>
              </w:rPr>
              <w:t xml:space="preserve"> şi alte plăţi aferente</w:t>
            </w:r>
            <w:r w:rsidR="00D86436" w:rsidRPr="002C3F50">
              <w:rPr>
                <w:rFonts w:ascii="Arial" w:hAnsi="Arial" w:cs="Arial"/>
                <w:noProof/>
                <w:sz w:val="18"/>
                <w:szCs w:val="18"/>
                <w:lang w:val="ro-MD"/>
              </w:rPr>
              <w:t>.</w:t>
            </w:r>
          </w:p>
        </w:tc>
      </w:tr>
      <w:tr w:rsidR="0092707D" w:rsidRPr="00132E80" w14:paraId="4D98630E" w14:textId="77777777" w:rsidTr="00BD7883">
        <w:trPr>
          <w:gridBefore w:val="1"/>
          <w:wBefore w:w="18" w:type="dxa"/>
          <w:trHeight w:val="336"/>
        </w:trPr>
        <w:tc>
          <w:tcPr>
            <w:tcW w:w="2127" w:type="dxa"/>
          </w:tcPr>
          <w:p w14:paraId="5E5960A8" w14:textId="77777777" w:rsidR="0092707D" w:rsidRPr="002C3F50" w:rsidRDefault="0092707D" w:rsidP="0092707D">
            <w:pPr>
              <w:ind w:left="176" w:hanging="1"/>
              <w:rPr>
                <w:rFonts w:ascii="Arial" w:hAnsi="Arial" w:cs="Arial"/>
                <w:b/>
                <w:bCs/>
                <w:noProof/>
                <w:sz w:val="18"/>
                <w:szCs w:val="18"/>
                <w:lang w:val="ro-MD"/>
              </w:rPr>
            </w:pPr>
            <w:r w:rsidRPr="002C3F50">
              <w:rPr>
                <w:rFonts w:ascii="Arial" w:hAnsi="Arial" w:cs="Arial"/>
                <w:b/>
                <w:bCs/>
                <w:noProof/>
                <w:sz w:val="18"/>
                <w:szCs w:val="18"/>
                <w:lang w:val="ro-MD"/>
              </w:rPr>
              <w:t>Dobândă</w:t>
            </w:r>
          </w:p>
        </w:tc>
        <w:tc>
          <w:tcPr>
            <w:tcW w:w="8363" w:type="dxa"/>
            <w:gridSpan w:val="3"/>
          </w:tcPr>
          <w:p w14:paraId="25DDEB4B" w14:textId="49911D36" w:rsidR="0092707D" w:rsidRPr="002C3F50" w:rsidRDefault="0092707D" w:rsidP="002B567B">
            <w:pPr>
              <w:ind w:left="34"/>
              <w:jc w:val="both"/>
              <w:rPr>
                <w:rFonts w:ascii="Arial" w:hAnsi="Arial" w:cs="Arial"/>
                <w:noProof/>
                <w:sz w:val="18"/>
                <w:szCs w:val="18"/>
                <w:lang w:val="ro-MD"/>
              </w:rPr>
            </w:pPr>
            <w:r w:rsidRPr="002C3F50">
              <w:rPr>
                <w:rFonts w:ascii="Arial" w:hAnsi="Arial" w:cs="Arial"/>
                <w:noProof/>
                <w:sz w:val="18"/>
                <w:szCs w:val="18"/>
                <w:lang w:val="ro-MD"/>
              </w:rPr>
              <w:t xml:space="preserve">Suma de bani determinată în urma aplicării ratei dobânzii </w:t>
            </w:r>
            <w:r w:rsidR="002B567B">
              <w:rPr>
                <w:rFonts w:ascii="Arial" w:hAnsi="Arial" w:cs="Arial"/>
                <w:noProof/>
                <w:sz w:val="18"/>
                <w:szCs w:val="18"/>
                <w:lang w:val="ro-MD"/>
              </w:rPr>
              <w:t>pentru</w:t>
            </w:r>
            <w:r w:rsidRPr="002C3F50">
              <w:rPr>
                <w:rFonts w:ascii="Arial" w:hAnsi="Arial" w:cs="Arial"/>
                <w:noProof/>
                <w:sz w:val="18"/>
                <w:szCs w:val="18"/>
                <w:lang w:val="ro-MD"/>
              </w:rPr>
              <w:t xml:space="preserve"> Datoria la Credit, urmând a fi plătită periodic de Debitor, conform prevederilor Contractului. </w:t>
            </w:r>
          </w:p>
        </w:tc>
      </w:tr>
      <w:tr w:rsidR="0092707D" w:rsidRPr="00132E80" w14:paraId="0CD32688" w14:textId="77777777" w:rsidTr="00BD7883">
        <w:trPr>
          <w:gridBefore w:val="1"/>
          <w:wBefore w:w="18" w:type="dxa"/>
          <w:trHeight w:val="545"/>
        </w:trPr>
        <w:tc>
          <w:tcPr>
            <w:tcW w:w="2127" w:type="dxa"/>
          </w:tcPr>
          <w:p w14:paraId="6A1CDC83" w14:textId="77777777" w:rsidR="0092707D" w:rsidRPr="002C3F50" w:rsidRDefault="0092707D" w:rsidP="0092707D">
            <w:pPr>
              <w:ind w:left="176" w:hanging="1"/>
              <w:rPr>
                <w:rFonts w:ascii="Arial" w:hAnsi="Arial" w:cs="Arial"/>
                <w:b/>
                <w:bCs/>
                <w:noProof/>
                <w:color w:val="000000" w:themeColor="text1"/>
                <w:sz w:val="18"/>
                <w:szCs w:val="18"/>
                <w:lang w:val="ro-MD"/>
              </w:rPr>
            </w:pPr>
            <w:r w:rsidRPr="002C3F50">
              <w:rPr>
                <w:rFonts w:ascii="Arial" w:hAnsi="Arial" w:cs="Arial"/>
                <w:b/>
                <w:bCs/>
                <w:noProof/>
                <w:color w:val="000000" w:themeColor="text1"/>
                <w:sz w:val="18"/>
                <w:szCs w:val="18"/>
                <w:lang w:val="ro-MD"/>
              </w:rPr>
              <w:t>Dobândă anuală efectivă (DAE)</w:t>
            </w:r>
          </w:p>
        </w:tc>
        <w:tc>
          <w:tcPr>
            <w:tcW w:w="8363" w:type="dxa"/>
            <w:gridSpan w:val="3"/>
          </w:tcPr>
          <w:p w14:paraId="704471EB" w14:textId="2EFD0672" w:rsidR="0092707D" w:rsidRPr="002C3F50" w:rsidRDefault="0092707D" w:rsidP="00452030">
            <w:pPr>
              <w:ind w:left="34"/>
              <w:jc w:val="both"/>
              <w:rPr>
                <w:rFonts w:ascii="Arial" w:hAnsi="Arial" w:cs="Arial"/>
                <w:noProof/>
                <w:color w:val="000000" w:themeColor="text1"/>
                <w:sz w:val="18"/>
                <w:szCs w:val="18"/>
                <w:lang w:val="ro-MD"/>
              </w:rPr>
            </w:pPr>
            <w:r w:rsidRPr="002C3F50">
              <w:rPr>
                <w:rFonts w:ascii="Arial" w:hAnsi="Arial" w:cs="Arial"/>
                <w:noProof/>
                <w:color w:val="000000" w:themeColor="text1"/>
                <w:sz w:val="18"/>
                <w:szCs w:val="18"/>
                <w:lang w:val="ro-MD"/>
              </w:rPr>
              <w:t xml:space="preserve">Costul total al Creditului pentru Debitor, exprimat ca procent anual din </w:t>
            </w:r>
            <w:r w:rsidR="0046085E" w:rsidRPr="002C3F50">
              <w:rPr>
                <w:rFonts w:ascii="Arial" w:hAnsi="Arial" w:cs="Arial"/>
                <w:noProof/>
                <w:color w:val="000000" w:themeColor="text1"/>
                <w:sz w:val="18"/>
                <w:szCs w:val="18"/>
                <w:lang w:val="ro-MD"/>
              </w:rPr>
              <w:t>Credit</w:t>
            </w:r>
            <w:r w:rsidRPr="002C3F50">
              <w:rPr>
                <w:rFonts w:ascii="Arial" w:hAnsi="Arial" w:cs="Arial"/>
                <w:noProof/>
                <w:color w:val="000000" w:themeColor="text1"/>
                <w:sz w:val="18"/>
                <w:szCs w:val="18"/>
                <w:lang w:val="ro-MD"/>
              </w:rPr>
              <w:t>.</w:t>
            </w:r>
            <w:r w:rsidRPr="002C3F50">
              <w:rPr>
                <w:rFonts w:ascii="Arial" w:hAnsi="Arial"/>
                <w:noProof/>
                <w:color w:val="000000" w:themeColor="text1"/>
                <w:sz w:val="18"/>
                <w:szCs w:val="18"/>
                <w:lang w:val="ro-MD"/>
              </w:rPr>
              <w:t xml:space="preserve"> DAE valabilă în momentul încheierii Contract</w:t>
            </w:r>
            <w:r w:rsidR="00514BB4" w:rsidRPr="002C3F50">
              <w:rPr>
                <w:rFonts w:ascii="Arial" w:hAnsi="Arial"/>
                <w:noProof/>
                <w:color w:val="000000" w:themeColor="text1"/>
                <w:sz w:val="18"/>
                <w:szCs w:val="18"/>
                <w:lang w:val="ro-MD"/>
              </w:rPr>
              <w:t>ului de credit</w:t>
            </w:r>
            <w:r w:rsidRPr="002C3F50">
              <w:rPr>
                <w:rFonts w:ascii="Arial" w:hAnsi="Arial"/>
                <w:noProof/>
                <w:color w:val="000000" w:themeColor="text1"/>
                <w:sz w:val="18"/>
                <w:szCs w:val="18"/>
                <w:lang w:val="ro-MD"/>
              </w:rPr>
              <w:t xml:space="preserve"> pentru </w:t>
            </w:r>
            <w:r w:rsidR="0046085E" w:rsidRPr="002C3F50">
              <w:rPr>
                <w:rFonts w:ascii="Arial" w:hAnsi="Arial"/>
                <w:noProof/>
                <w:color w:val="000000" w:themeColor="text1"/>
                <w:sz w:val="18"/>
                <w:szCs w:val="18"/>
                <w:lang w:val="ro-MD"/>
              </w:rPr>
              <w:t>Credit</w:t>
            </w:r>
            <w:r w:rsidR="002B567B">
              <w:rPr>
                <w:rFonts w:ascii="Arial" w:hAnsi="Arial"/>
                <w:noProof/>
                <w:color w:val="000000" w:themeColor="text1"/>
                <w:sz w:val="18"/>
                <w:szCs w:val="18"/>
                <w:lang w:val="ro-MD"/>
              </w:rPr>
              <w:t>ul acordat</w:t>
            </w:r>
            <w:r w:rsidRPr="002C3F50">
              <w:rPr>
                <w:rFonts w:ascii="Arial" w:hAnsi="Arial"/>
                <w:noProof/>
                <w:color w:val="000000" w:themeColor="text1"/>
                <w:sz w:val="18"/>
                <w:szCs w:val="18"/>
                <w:lang w:val="ro-MD"/>
              </w:rPr>
              <w:t>, precum şi ipotezele folosite pentru calcularea DAE se indică în Condiţiile Particulare la Contract</w:t>
            </w:r>
            <w:r w:rsidR="00514BB4" w:rsidRPr="002C3F50">
              <w:rPr>
                <w:rFonts w:ascii="Arial" w:hAnsi="Arial"/>
                <w:noProof/>
                <w:color w:val="000000" w:themeColor="text1"/>
                <w:sz w:val="18"/>
                <w:szCs w:val="18"/>
                <w:lang w:val="ro-MD"/>
              </w:rPr>
              <w:t>ul de credit</w:t>
            </w:r>
            <w:r w:rsidR="002B567B">
              <w:rPr>
                <w:rFonts w:ascii="Arial" w:hAnsi="Arial"/>
                <w:noProof/>
                <w:color w:val="000000" w:themeColor="text1"/>
                <w:sz w:val="18"/>
                <w:szCs w:val="18"/>
                <w:lang w:val="ro-MD"/>
              </w:rPr>
              <w:t xml:space="preserve"> și în Graficul Plăților, care pe parcursul derulării Contractului de Credit</w:t>
            </w:r>
            <w:r w:rsidR="00452030">
              <w:rPr>
                <w:rFonts w:ascii="Arial" w:hAnsi="Arial"/>
                <w:noProof/>
                <w:color w:val="000000" w:themeColor="text1"/>
                <w:sz w:val="18"/>
                <w:szCs w:val="18"/>
                <w:lang w:val="ro-MD"/>
              </w:rPr>
              <w:t xml:space="preserve">, valoarea totală plătibilă a Creditului și, respectiv </w:t>
            </w:r>
            <w:r w:rsidR="00452030" w:rsidRPr="009D399C">
              <w:rPr>
                <w:rFonts w:ascii="Arial" w:hAnsi="Arial"/>
                <w:b/>
                <w:noProof/>
                <w:color w:val="000000" w:themeColor="text1"/>
                <w:sz w:val="18"/>
                <w:szCs w:val="18"/>
                <w:lang w:val="ro-MD"/>
              </w:rPr>
              <w:t>DAE,</w:t>
            </w:r>
            <w:r w:rsidR="00452030">
              <w:rPr>
                <w:rFonts w:ascii="Arial" w:hAnsi="Arial"/>
                <w:noProof/>
                <w:color w:val="000000" w:themeColor="text1"/>
                <w:sz w:val="18"/>
                <w:szCs w:val="18"/>
                <w:lang w:val="ro-MD"/>
              </w:rPr>
              <w:t xml:space="preserve"> se poate majora/diminua din contul altor costuri/achit</w:t>
            </w:r>
            <w:r w:rsidR="002437F1">
              <w:rPr>
                <w:rFonts w:ascii="Arial" w:hAnsi="Arial"/>
                <w:noProof/>
                <w:color w:val="000000" w:themeColor="text1"/>
                <w:sz w:val="18"/>
                <w:szCs w:val="18"/>
                <w:lang w:val="ro-MD"/>
              </w:rPr>
              <w:t>ări prevăzute în Contractul de C</w:t>
            </w:r>
            <w:r w:rsidR="00452030">
              <w:rPr>
                <w:rFonts w:ascii="Arial" w:hAnsi="Arial"/>
                <w:noProof/>
                <w:color w:val="000000" w:themeColor="text1"/>
                <w:sz w:val="18"/>
                <w:szCs w:val="18"/>
                <w:lang w:val="ro-MD"/>
              </w:rPr>
              <w:t>redit</w:t>
            </w:r>
            <w:r w:rsidR="00514BB4" w:rsidRPr="002C3F50">
              <w:rPr>
                <w:rFonts w:ascii="Arial" w:hAnsi="Arial"/>
                <w:noProof/>
                <w:color w:val="000000" w:themeColor="text1"/>
                <w:sz w:val="18"/>
                <w:szCs w:val="18"/>
                <w:lang w:val="ro-MD"/>
              </w:rPr>
              <w:t>.</w:t>
            </w:r>
          </w:p>
        </w:tc>
      </w:tr>
      <w:tr w:rsidR="0092707D" w:rsidRPr="00132E80" w14:paraId="3F0C9CF2" w14:textId="77777777" w:rsidTr="00BD7883">
        <w:trPr>
          <w:gridBefore w:val="1"/>
          <w:wBefore w:w="18" w:type="dxa"/>
          <w:trHeight w:val="545"/>
        </w:trPr>
        <w:tc>
          <w:tcPr>
            <w:tcW w:w="2127" w:type="dxa"/>
          </w:tcPr>
          <w:p w14:paraId="1B79E116" w14:textId="77777777" w:rsidR="0092707D" w:rsidRPr="002C3F50" w:rsidRDefault="0092707D" w:rsidP="0092707D">
            <w:pPr>
              <w:ind w:left="176" w:hanging="1"/>
              <w:rPr>
                <w:rFonts w:ascii="Arial" w:hAnsi="Arial" w:cs="Arial"/>
                <w:b/>
                <w:bCs/>
                <w:noProof/>
                <w:sz w:val="18"/>
                <w:szCs w:val="18"/>
                <w:lang w:val="ro-MD"/>
              </w:rPr>
            </w:pPr>
            <w:r w:rsidRPr="002C3F50">
              <w:rPr>
                <w:rFonts w:ascii="Arial" w:hAnsi="Arial" w:cs="Arial"/>
                <w:b/>
                <w:bCs/>
                <w:noProof/>
                <w:sz w:val="18"/>
                <w:szCs w:val="18"/>
                <w:lang w:val="ro-MD"/>
              </w:rPr>
              <w:t xml:space="preserve">Dobânda de </w:t>
            </w:r>
            <w:r w:rsidRPr="002C3F50">
              <w:rPr>
                <w:rFonts w:ascii="Arial" w:hAnsi="Arial"/>
                <w:b/>
                <w:noProof/>
                <w:sz w:val="18"/>
                <w:lang w:val="ro-MD"/>
              </w:rPr>
              <w:t>întârziere</w:t>
            </w:r>
          </w:p>
        </w:tc>
        <w:tc>
          <w:tcPr>
            <w:tcW w:w="8363" w:type="dxa"/>
            <w:gridSpan w:val="3"/>
          </w:tcPr>
          <w:p w14:paraId="2DBCCCE1" w14:textId="77777777" w:rsidR="0092707D" w:rsidRPr="002C3F50" w:rsidRDefault="0092707D" w:rsidP="00514BB4">
            <w:pPr>
              <w:ind w:left="34"/>
              <w:jc w:val="both"/>
              <w:rPr>
                <w:rFonts w:ascii="Arial" w:hAnsi="Arial" w:cs="Arial"/>
                <w:noProof/>
                <w:sz w:val="18"/>
                <w:szCs w:val="18"/>
                <w:lang w:val="ro-MD"/>
              </w:rPr>
            </w:pPr>
            <w:r w:rsidRPr="002C3F50">
              <w:rPr>
                <w:rFonts w:ascii="Arial" w:hAnsi="Arial" w:cs="Arial"/>
                <w:noProof/>
                <w:sz w:val="18"/>
                <w:szCs w:val="18"/>
                <w:lang w:val="ro-MD"/>
              </w:rPr>
              <w:t>În cazul neonorării de către Debitor a obligaţiilor asumate de rambursare a Creditului, de achitare a Plăţilor lunare aferente Creditului, sumele respective se vor considera restante şi la aceste sume, se va calcula</w:t>
            </w:r>
            <w:r w:rsidR="00314FFB" w:rsidRPr="002C3F50">
              <w:rPr>
                <w:rFonts w:ascii="Arial" w:hAnsi="Arial" w:cs="Arial"/>
                <w:noProof/>
                <w:sz w:val="18"/>
                <w:szCs w:val="18"/>
                <w:lang w:val="ro-MD"/>
              </w:rPr>
              <w:t xml:space="preserve"> </w:t>
            </w:r>
            <w:r w:rsidRPr="002C3F50">
              <w:rPr>
                <w:rFonts w:ascii="Arial" w:hAnsi="Arial" w:cs="Arial"/>
                <w:noProof/>
                <w:sz w:val="18"/>
                <w:szCs w:val="18"/>
                <w:lang w:val="ro-MD"/>
              </w:rPr>
              <w:t>până în ziua achitării complete a ei o dobând</w:t>
            </w:r>
            <w:r w:rsidR="00314FFB" w:rsidRPr="002C3F50">
              <w:rPr>
                <w:rFonts w:ascii="Arial" w:hAnsi="Arial" w:cs="Arial"/>
                <w:noProof/>
                <w:sz w:val="18"/>
                <w:szCs w:val="18"/>
                <w:lang w:val="ro-MD"/>
              </w:rPr>
              <w:t>a</w:t>
            </w:r>
            <w:r w:rsidRPr="002C3F50">
              <w:rPr>
                <w:rFonts w:ascii="Arial" w:hAnsi="Arial" w:cs="Arial"/>
                <w:noProof/>
                <w:sz w:val="18"/>
                <w:szCs w:val="18"/>
                <w:lang w:val="ro-MD"/>
              </w:rPr>
              <w:t xml:space="preserve"> de întârziere, mărimea şi modul de calculare a căreia este stabilită în Contract</w:t>
            </w:r>
            <w:r w:rsidR="00514BB4" w:rsidRPr="002C3F50">
              <w:rPr>
                <w:rFonts w:ascii="Arial" w:hAnsi="Arial" w:cs="Arial"/>
                <w:noProof/>
                <w:sz w:val="18"/>
                <w:szCs w:val="18"/>
                <w:lang w:val="ro-MD"/>
              </w:rPr>
              <w:t>ul de Credit.</w:t>
            </w:r>
          </w:p>
        </w:tc>
      </w:tr>
      <w:tr w:rsidR="0092707D" w:rsidRPr="00132E80" w14:paraId="1DD6B27B" w14:textId="77777777" w:rsidTr="00BD7883">
        <w:trPr>
          <w:gridBefore w:val="1"/>
          <w:wBefore w:w="18" w:type="dxa"/>
          <w:trHeight w:val="436"/>
        </w:trPr>
        <w:tc>
          <w:tcPr>
            <w:tcW w:w="2127" w:type="dxa"/>
            <w:shd w:val="clear" w:color="auto" w:fill="FFFFFF" w:themeFill="background1"/>
          </w:tcPr>
          <w:p w14:paraId="61EDB525" w14:textId="77777777" w:rsidR="0092707D" w:rsidRPr="002C3F50" w:rsidRDefault="0092707D" w:rsidP="0092707D">
            <w:pPr>
              <w:ind w:left="176" w:hanging="1"/>
              <w:rPr>
                <w:rFonts w:ascii="Arial" w:hAnsi="Arial" w:cs="Arial"/>
                <w:b/>
                <w:bCs/>
                <w:noProof/>
                <w:color w:val="000000" w:themeColor="text1"/>
                <w:sz w:val="18"/>
                <w:szCs w:val="18"/>
                <w:lang w:val="ro-MD"/>
              </w:rPr>
            </w:pPr>
            <w:r w:rsidRPr="002C3F50">
              <w:rPr>
                <w:rFonts w:ascii="Arial" w:hAnsi="Arial" w:cs="Arial"/>
                <w:b/>
                <w:bCs/>
                <w:noProof/>
                <w:color w:val="000000" w:themeColor="text1"/>
                <w:sz w:val="18"/>
                <w:szCs w:val="18"/>
                <w:lang w:val="ro-MD"/>
              </w:rPr>
              <w:t xml:space="preserve">Fidejusor </w:t>
            </w:r>
          </w:p>
        </w:tc>
        <w:tc>
          <w:tcPr>
            <w:tcW w:w="8363" w:type="dxa"/>
            <w:gridSpan w:val="3"/>
            <w:shd w:val="clear" w:color="auto" w:fill="FFFFFF" w:themeFill="background1"/>
          </w:tcPr>
          <w:p w14:paraId="774B4659" w14:textId="77777777" w:rsidR="0092707D" w:rsidRPr="002C3F50" w:rsidRDefault="0092707D" w:rsidP="0092707D">
            <w:pPr>
              <w:ind w:left="34"/>
              <w:jc w:val="both"/>
              <w:rPr>
                <w:rFonts w:ascii="Arial" w:hAnsi="Arial" w:cs="Arial"/>
                <w:noProof/>
                <w:color w:val="000000" w:themeColor="text1"/>
                <w:sz w:val="18"/>
                <w:szCs w:val="18"/>
                <w:lang w:val="ro-MD"/>
              </w:rPr>
            </w:pPr>
            <w:r w:rsidRPr="002C3F50">
              <w:rPr>
                <w:rFonts w:ascii="Arial" w:hAnsi="Arial" w:cs="Arial"/>
                <w:noProof/>
                <w:color w:val="000000" w:themeColor="text1"/>
                <w:sz w:val="18"/>
                <w:szCs w:val="18"/>
                <w:lang w:val="ro-MD"/>
              </w:rPr>
              <w:t xml:space="preserve">Persoană fizică/juridică care garantează suplimentar </w:t>
            </w:r>
            <w:r w:rsidR="00EE41A5" w:rsidRPr="002C3F50">
              <w:rPr>
                <w:rFonts w:ascii="Arial" w:hAnsi="Arial" w:cs="Arial"/>
                <w:noProof/>
                <w:color w:val="000000" w:themeColor="text1"/>
                <w:sz w:val="18"/>
                <w:szCs w:val="18"/>
                <w:lang w:val="ro-MD"/>
              </w:rPr>
              <w:t xml:space="preserve">prin garanții personale </w:t>
            </w:r>
            <w:r w:rsidRPr="002C3F50">
              <w:rPr>
                <w:rFonts w:ascii="Arial" w:hAnsi="Arial" w:cs="Arial"/>
                <w:noProof/>
                <w:color w:val="000000" w:themeColor="text1"/>
                <w:sz w:val="18"/>
                <w:szCs w:val="18"/>
                <w:lang w:val="ro-MD"/>
              </w:rPr>
              <w:t xml:space="preserve">rambursarea </w:t>
            </w:r>
            <w:r w:rsidR="00EE41A5" w:rsidRPr="002C3F50">
              <w:rPr>
                <w:rFonts w:ascii="Arial" w:hAnsi="Arial" w:cs="Arial"/>
                <w:noProof/>
                <w:color w:val="000000" w:themeColor="text1"/>
                <w:sz w:val="18"/>
                <w:szCs w:val="18"/>
                <w:lang w:val="ro-MD"/>
              </w:rPr>
              <w:t>Cr</w:t>
            </w:r>
            <w:r w:rsidRPr="002C3F50">
              <w:rPr>
                <w:rFonts w:ascii="Arial" w:hAnsi="Arial" w:cs="Arial"/>
                <w:noProof/>
                <w:color w:val="000000" w:themeColor="text1"/>
                <w:sz w:val="18"/>
                <w:szCs w:val="18"/>
                <w:lang w:val="ro-MD"/>
              </w:rPr>
              <w:t>editului, prin obligații asumate în baza Contractului de fidejusiune încheiat cu Creditorul.</w:t>
            </w:r>
          </w:p>
        </w:tc>
      </w:tr>
      <w:tr w:rsidR="0092707D" w:rsidRPr="00132E80" w14:paraId="5F8A6D30" w14:textId="77777777" w:rsidTr="00BD7883">
        <w:trPr>
          <w:gridBefore w:val="1"/>
          <w:wBefore w:w="18" w:type="dxa"/>
          <w:trHeight w:val="457"/>
        </w:trPr>
        <w:tc>
          <w:tcPr>
            <w:tcW w:w="2127" w:type="dxa"/>
          </w:tcPr>
          <w:p w14:paraId="5089CCC2" w14:textId="77777777" w:rsidR="0092707D" w:rsidRPr="002C3F50" w:rsidRDefault="0092707D" w:rsidP="0092707D">
            <w:pPr>
              <w:ind w:left="176" w:hanging="1"/>
              <w:rPr>
                <w:rFonts w:ascii="Arial" w:hAnsi="Arial" w:cs="Arial"/>
                <w:b/>
                <w:bCs/>
                <w:noProof/>
                <w:sz w:val="18"/>
                <w:szCs w:val="18"/>
                <w:lang w:val="ro-MD"/>
              </w:rPr>
            </w:pPr>
            <w:r w:rsidRPr="002C3F50">
              <w:rPr>
                <w:rFonts w:ascii="Arial" w:hAnsi="Arial" w:cs="Arial"/>
                <w:b/>
                <w:noProof/>
                <w:sz w:val="18"/>
                <w:szCs w:val="18"/>
                <w:lang w:val="ro-MD"/>
              </w:rPr>
              <w:t>Garanţie</w:t>
            </w:r>
          </w:p>
        </w:tc>
        <w:tc>
          <w:tcPr>
            <w:tcW w:w="8363" w:type="dxa"/>
            <w:gridSpan w:val="3"/>
          </w:tcPr>
          <w:p w14:paraId="51811188" w14:textId="1805B779" w:rsidR="0092707D" w:rsidRPr="002C3F50" w:rsidRDefault="0092707D" w:rsidP="0092707D">
            <w:pPr>
              <w:ind w:left="34"/>
              <w:jc w:val="both"/>
              <w:rPr>
                <w:rFonts w:ascii="Arial" w:hAnsi="Arial" w:cs="Arial"/>
                <w:noProof/>
                <w:sz w:val="18"/>
                <w:szCs w:val="18"/>
                <w:lang w:val="ro-MD"/>
              </w:rPr>
            </w:pPr>
            <w:r w:rsidRPr="002C3F50">
              <w:rPr>
                <w:rFonts w:ascii="Arial" w:hAnsi="Arial" w:cs="Arial"/>
                <w:noProof/>
                <w:sz w:val="18"/>
                <w:szCs w:val="18"/>
                <w:lang w:val="ro-MD"/>
              </w:rPr>
              <w:t>Orice instrument legal prin care se asigură executarea obligațiilor asumate de Debitor prin Contractul de Credit (</w:t>
            </w:r>
            <w:r w:rsidR="00846DF0" w:rsidRPr="002C3F50">
              <w:rPr>
                <w:rFonts w:ascii="Arial" w:hAnsi="Arial" w:cs="Arial"/>
                <w:sz w:val="18"/>
                <w:szCs w:val="18"/>
                <w:lang w:val="ro-MD"/>
              </w:rPr>
              <w:t>ipotecă, gaj, fidejusiune, garanţie financiară etc.</w:t>
            </w:r>
            <w:r w:rsidRPr="002C3F50">
              <w:rPr>
                <w:rFonts w:ascii="Arial" w:hAnsi="Arial" w:cs="Arial"/>
                <w:noProof/>
                <w:sz w:val="18"/>
                <w:szCs w:val="18"/>
                <w:lang w:val="ro-MD"/>
              </w:rPr>
              <w:t>).</w:t>
            </w:r>
          </w:p>
        </w:tc>
      </w:tr>
      <w:tr w:rsidR="00156D23" w:rsidRPr="00132E80" w14:paraId="714B4A84" w14:textId="77777777" w:rsidTr="00BD7883">
        <w:trPr>
          <w:gridBefore w:val="1"/>
          <w:wBefore w:w="18" w:type="dxa"/>
          <w:trHeight w:val="545"/>
        </w:trPr>
        <w:tc>
          <w:tcPr>
            <w:tcW w:w="2127" w:type="dxa"/>
          </w:tcPr>
          <w:p w14:paraId="5C8BC206" w14:textId="77777777" w:rsidR="00156D23" w:rsidRPr="002C3F50" w:rsidRDefault="00156D23" w:rsidP="0092707D">
            <w:pPr>
              <w:ind w:left="176" w:hanging="1"/>
              <w:rPr>
                <w:rFonts w:ascii="Arial" w:hAnsi="Arial" w:cs="Arial"/>
                <w:b/>
                <w:noProof/>
                <w:sz w:val="18"/>
                <w:szCs w:val="18"/>
                <w:lang w:val="ro-MD"/>
              </w:rPr>
            </w:pPr>
            <w:r w:rsidRPr="002C3F50">
              <w:rPr>
                <w:rFonts w:ascii="Arial" w:hAnsi="Arial" w:cs="Arial"/>
                <w:b/>
                <w:sz w:val="18"/>
                <w:szCs w:val="18"/>
                <w:lang w:val="ro-MD"/>
              </w:rPr>
              <w:t>Garanţie reală</w:t>
            </w:r>
          </w:p>
        </w:tc>
        <w:tc>
          <w:tcPr>
            <w:tcW w:w="8363" w:type="dxa"/>
            <w:gridSpan w:val="3"/>
          </w:tcPr>
          <w:p w14:paraId="789F361F" w14:textId="77777777" w:rsidR="00156D23" w:rsidRPr="002C3F50" w:rsidRDefault="00156D23" w:rsidP="00156D23">
            <w:pPr>
              <w:shd w:val="clear" w:color="auto" w:fill="FFFFFF"/>
              <w:ind w:left="34"/>
              <w:jc w:val="both"/>
              <w:rPr>
                <w:rFonts w:ascii="Arial" w:hAnsi="Arial" w:cs="Arial"/>
                <w:sz w:val="18"/>
                <w:szCs w:val="18"/>
                <w:lang w:val="ro-MD"/>
              </w:rPr>
            </w:pPr>
            <w:r w:rsidRPr="002C3F50">
              <w:rPr>
                <w:rFonts w:ascii="Arial" w:hAnsi="Arial" w:cs="Arial"/>
                <w:sz w:val="18"/>
                <w:szCs w:val="18"/>
                <w:lang w:val="ro-MD"/>
              </w:rPr>
              <w:t xml:space="preserve">Instrument legal prin care se asigură executarea obligaţiilor asumate de Debitor prin Contract, care poate îmbrăca următoarele forme: </w:t>
            </w:r>
          </w:p>
          <w:p w14:paraId="0EEC2A37" w14:textId="77777777" w:rsidR="00156D23" w:rsidRPr="002C3F50" w:rsidRDefault="00156D23" w:rsidP="00156D23">
            <w:pPr>
              <w:pStyle w:val="ListParagraph"/>
              <w:numPr>
                <w:ilvl w:val="0"/>
                <w:numId w:val="2"/>
              </w:numPr>
              <w:shd w:val="clear" w:color="auto" w:fill="FFFFFF"/>
              <w:jc w:val="both"/>
              <w:rPr>
                <w:rFonts w:ascii="Arial" w:hAnsi="Arial" w:cs="Arial"/>
                <w:sz w:val="18"/>
                <w:szCs w:val="18"/>
                <w:lang w:val="ro-MD"/>
              </w:rPr>
            </w:pPr>
            <w:r w:rsidRPr="002C3F50">
              <w:rPr>
                <w:rFonts w:ascii="Arial" w:hAnsi="Arial" w:cs="Arial"/>
                <w:sz w:val="18"/>
                <w:szCs w:val="18"/>
                <w:lang w:val="ro-MD"/>
              </w:rPr>
              <w:t xml:space="preserve">ipotecă; </w:t>
            </w:r>
          </w:p>
          <w:p w14:paraId="151C49A3" w14:textId="25A66022" w:rsidR="00156D23" w:rsidRPr="002C3F50" w:rsidRDefault="00156D23" w:rsidP="00156D23">
            <w:pPr>
              <w:pStyle w:val="ListParagraph"/>
              <w:numPr>
                <w:ilvl w:val="0"/>
                <w:numId w:val="2"/>
              </w:numPr>
              <w:shd w:val="clear" w:color="auto" w:fill="FFFFFF"/>
              <w:jc w:val="both"/>
              <w:rPr>
                <w:rFonts w:ascii="Arial" w:hAnsi="Arial" w:cs="Arial"/>
                <w:sz w:val="18"/>
                <w:szCs w:val="18"/>
                <w:lang w:val="ro-MD"/>
              </w:rPr>
            </w:pPr>
            <w:r w:rsidRPr="002C3F50">
              <w:rPr>
                <w:rFonts w:ascii="Arial" w:hAnsi="Arial" w:cs="Arial"/>
                <w:sz w:val="18"/>
                <w:szCs w:val="18"/>
                <w:lang w:val="ro-MD"/>
              </w:rPr>
              <w:t>gaj</w:t>
            </w:r>
            <w:r w:rsidR="00657513">
              <w:rPr>
                <w:rFonts w:ascii="Arial" w:hAnsi="Arial" w:cs="Arial"/>
                <w:sz w:val="18"/>
                <w:szCs w:val="18"/>
                <w:lang w:val="ro-MD"/>
              </w:rPr>
              <w:t xml:space="preserve">ul  asupra </w:t>
            </w:r>
            <w:r w:rsidRPr="002C3F50">
              <w:rPr>
                <w:rFonts w:ascii="Arial" w:hAnsi="Arial" w:cs="Arial"/>
                <w:sz w:val="18"/>
                <w:szCs w:val="18"/>
                <w:lang w:val="ro-MD"/>
              </w:rPr>
              <w:t xml:space="preserve">dreptului </w:t>
            </w:r>
            <w:r w:rsidR="00657513">
              <w:rPr>
                <w:rFonts w:ascii="Arial" w:hAnsi="Arial" w:cs="Arial"/>
                <w:sz w:val="18"/>
                <w:szCs w:val="18"/>
                <w:lang w:val="ro-MD"/>
              </w:rPr>
              <w:t xml:space="preserve">privind </w:t>
            </w:r>
            <w:r w:rsidRPr="002C3F50">
              <w:rPr>
                <w:rFonts w:ascii="Arial" w:hAnsi="Arial" w:cs="Arial"/>
                <w:sz w:val="18"/>
                <w:szCs w:val="18"/>
                <w:lang w:val="ro-MD"/>
              </w:rPr>
              <w:t>mijloacel</w:t>
            </w:r>
            <w:r w:rsidR="00657513">
              <w:rPr>
                <w:rFonts w:ascii="Arial" w:hAnsi="Arial" w:cs="Arial"/>
                <w:sz w:val="18"/>
                <w:szCs w:val="18"/>
                <w:lang w:val="ro-MD"/>
              </w:rPr>
              <w:t>e</w:t>
            </w:r>
            <w:r w:rsidRPr="002C3F50">
              <w:rPr>
                <w:rFonts w:ascii="Arial" w:hAnsi="Arial" w:cs="Arial"/>
                <w:sz w:val="18"/>
                <w:szCs w:val="18"/>
                <w:lang w:val="ro-MD"/>
              </w:rPr>
              <w:t xml:space="preserve"> băneşti din cont depozit-garanţie, constituit prin control, fără dreptul debitorului gajist de a dispune de mijloacele băneşti gajate.</w:t>
            </w:r>
          </w:p>
          <w:p w14:paraId="7941BAE4" w14:textId="77777777" w:rsidR="00156D23" w:rsidRPr="002C3F50" w:rsidRDefault="00156D23" w:rsidP="00156D23">
            <w:pPr>
              <w:pStyle w:val="ListParagraph"/>
              <w:numPr>
                <w:ilvl w:val="0"/>
                <w:numId w:val="2"/>
              </w:numPr>
              <w:shd w:val="clear" w:color="auto" w:fill="FFFFFF"/>
              <w:jc w:val="both"/>
              <w:rPr>
                <w:rFonts w:ascii="Arial" w:hAnsi="Arial" w:cs="Arial"/>
                <w:sz w:val="18"/>
                <w:szCs w:val="18"/>
                <w:lang w:val="ro-MD"/>
              </w:rPr>
            </w:pPr>
            <w:r w:rsidRPr="002C3F50">
              <w:rPr>
                <w:rFonts w:ascii="Arial" w:hAnsi="Arial" w:cs="Arial"/>
                <w:sz w:val="18"/>
                <w:szCs w:val="18"/>
                <w:lang w:val="ro-MD"/>
              </w:rPr>
              <w:t xml:space="preserve">gaj înregistrat/amanet asupra bunului mobil; </w:t>
            </w:r>
          </w:p>
          <w:p w14:paraId="69ABC45F" w14:textId="77777777" w:rsidR="00156D23" w:rsidRPr="002C3F50" w:rsidRDefault="00156D23" w:rsidP="00156D23">
            <w:pPr>
              <w:pStyle w:val="ListParagraph"/>
              <w:numPr>
                <w:ilvl w:val="0"/>
                <w:numId w:val="2"/>
              </w:numPr>
              <w:shd w:val="clear" w:color="auto" w:fill="FFFFFF"/>
              <w:jc w:val="both"/>
              <w:rPr>
                <w:rFonts w:ascii="Arial" w:hAnsi="Arial" w:cs="Arial"/>
                <w:sz w:val="18"/>
                <w:szCs w:val="18"/>
                <w:lang w:val="ro-MD"/>
              </w:rPr>
            </w:pPr>
            <w:r w:rsidRPr="002C3F50">
              <w:rPr>
                <w:rFonts w:ascii="Arial" w:hAnsi="Arial" w:cs="Arial"/>
                <w:sz w:val="18"/>
                <w:szCs w:val="18"/>
                <w:lang w:val="ro-MD"/>
              </w:rPr>
              <w:t xml:space="preserve">gaj asupra acţiunilor ordinare nominative; </w:t>
            </w:r>
          </w:p>
          <w:p w14:paraId="7D9960FA" w14:textId="77777777" w:rsidR="00156D23" w:rsidRPr="002C3F50" w:rsidRDefault="00156D23" w:rsidP="00156D23">
            <w:pPr>
              <w:pStyle w:val="ListParagraph"/>
              <w:numPr>
                <w:ilvl w:val="0"/>
                <w:numId w:val="2"/>
              </w:numPr>
              <w:shd w:val="clear" w:color="auto" w:fill="FFFFFF"/>
              <w:jc w:val="both"/>
              <w:rPr>
                <w:rFonts w:ascii="Arial" w:hAnsi="Arial" w:cs="Arial"/>
                <w:sz w:val="18"/>
                <w:szCs w:val="18"/>
                <w:lang w:val="ro-MD"/>
              </w:rPr>
            </w:pPr>
            <w:r w:rsidRPr="002C3F50">
              <w:rPr>
                <w:rFonts w:ascii="Arial" w:hAnsi="Arial" w:cs="Arial"/>
                <w:sz w:val="18"/>
                <w:szCs w:val="18"/>
                <w:lang w:val="ro-MD"/>
              </w:rPr>
              <w:t xml:space="preserve">amanet asupra mijloacelor băneşti sub formă de monede metalice jubiliare şi comemorative; </w:t>
            </w:r>
          </w:p>
          <w:p w14:paraId="002A4951" w14:textId="77777777" w:rsidR="00156D23" w:rsidRPr="002C3F50" w:rsidRDefault="00156D23" w:rsidP="00156D23">
            <w:pPr>
              <w:pStyle w:val="ListParagraph"/>
              <w:numPr>
                <w:ilvl w:val="0"/>
                <w:numId w:val="2"/>
              </w:numPr>
              <w:shd w:val="clear" w:color="auto" w:fill="FFFFFF"/>
              <w:jc w:val="both"/>
              <w:rPr>
                <w:rFonts w:ascii="Arial" w:hAnsi="Arial" w:cs="Arial"/>
                <w:sz w:val="18"/>
                <w:szCs w:val="18"/>
                <w:lang w:val="ro-MD"/>
              </w:rPr>
            </w:pPr>
            <w:r w:rsidRPr="002C3F50">
              <w:rPr>
                <w:rFonts w:ascii="Arial" w:hAnsi="Arial" w:cs="Arial"/>
                <w:sz w:val="18"/>
                <w:szCs w:val="18"/>
                <w:lang w:val="ro-MD"/>
              </w:rPr>
              <w:t>contracte/scrisori de garanție.</w:t>
            </w:r>
          </w:p>
        </w:tc>
      </w:tr>
      <w:tr w:rsidR="00156D23" w:rsidRPr="00132E80" w14:paraId="26194F9B" w14:textId="77777777" w:rsidTr="00BD7883">
        <w:trPr>
          <w:gridBefore w:val="1"/>
          <w:wBefore w:w="18" w:type="dxa"/>
          <w:trHeight w:val="545"/>
        </w:trPr>
        <w:tc>
          <w:tcPr>
            <w:tcW w:w="2127" w:type="dxa"/>
          </w:tcPr>
          <w:p w14:paraId="70769C98" w14:textId="77777777" w:rsidR="00156D23" w:rsidRPr="002C3F50" w:rsidRDefault="00156D23" w:rsidP="0092707D">
            <w:pPr>
              <w:ind w:left="176" w:hanging="1"/>
              <w:rPr>
                <w:rFonts w:ascii="Arial" w:hAnsi="Arial" w:cs="Arial"/>
                <w:b/>
                <w:sz w:val="18"/>
                <w:szCs w:val="18"/>
                <w:lang w:val="ro-MD"/>
              </w:rPr>
            </w:pPr>
            <w:r w:rsidRPr="002C3F50">
              <w:rPr>
                <w:rFonts w:ascii="Arial" w:hAnsi="Arial" w:cs="Arial"/>
                <w:b/>
                <w:sz w:val="18"/>
                <w:szCs w:val="18"/>
                <w:lang w:val="ro-MD"/>
              </w:rPr>
              <w:t>Garanţie  nematerială</w:t>
            </w:r>
          </w:p>
        </w:tc>
        <w:tc>
          <w:tcPr>
            <w:tcW w:w="8363" w:type="dxa"/>
            <w:gridSpan w:val="3"/>
          </w:tcPr>
          <w:p w14:paraId="11625800" w14:textId="77777777" w:rsidR="00156D23" w:rsidRPr="002C3F50" w:rsidRDefault="00156D23" w:rsidP="00156D23">
            <w:pPr>
              <w:shd w:val="clear" w:color="auto" w:fill="FFFFFF"/>
              <w:ind w:left="34"/>
              <w:jc w:val="both"/>
              <w:rPr>
                <w:rFonts w:ascii="Arial" w:hAnsi="Arial" w:cs="Arial"/>
                <w:sz w:val="18"/>
                <w:szCs w:val="18"/>
                <w:lang w:val="ro-MD"/>
              </w:rPr>
            </w:pPr>
            <w:r w:rsidRPr="002C3F50">
              <w:rPr>
                <w:rFonts w:ascii="Arial" w:hAnsi="Arial" w:cs="Arial"/>
                <w:sz w:val="18"/>
                <w:szCs w:val="18"/>
                <w:lang w:val="ro-MD"/>
              </w:rPr>
              <w:t xml:space="preserve">Instrument legal prin care se asigură executarea obligaţiilor asumate de Debitor prin Contract, care poate îmbrăca următoarele forme: </w:t>
            </w:r>
          </w:p>
          <w:p w14:paraId="04D6B751" w14:textId="77777777" w:rsidR="00156D23" w:rsidRPr="002C3F50" w:rsidRDefault="00156D23" w:rsidP="00156D23">
            <w:pPr>
              <w:pStyle w:val="ListParagraph"/>
              <w:numPr>
                <w:ilvl w:val="0"/>
                <w:numId w:val="3"/>
              </w:numPr>
              <w:shd w:val="clear" w:color="auto" w:fill="FFFFFF"/>
              <w:jc w:val="both"/>
              <w:rPr>
                <w:rFonts w:ascii="Arial" w:hAnsi="Arial" w:cs="Arial"/>
                <w:sz w:val="18"/>
                <w:szCs w:val="18"/>
                <w:lang w:val="ro-MD"/>
              </w:rPr>
            </w:pPr>
            <w:r w:rsidRPr="002C3F50">
              <w:rPr>
                <w:rFonts w:ascii="Arial" w:hAnsi="Arial" w:cs="Arial"/>
                <w:sz w:val="18"/>
                <w:szCs w:val="18"/>
                <w:lang w:val="ro-MD"/>
              </w:rPr>
              <w:t>fidejusiune;</w:t>
            </w:r>
          </w:p>
          <w:p w14:paraId="3C43648F" w14:textId="77777777" w:rsidR="00156D23" w:rsidRPr="002C3F50" w:rsidRDefault="00156D23" w:rsidP="00156D23">
            <w:pPr>
              <w:pStyle w:val="ListParagraph"/>
              <w:numPr>
                <w:ilvl w:val="0"/>
                <w:numId w:val="3"/>
              </w:numPr>
              <w:shd w:val="clear" w:color="auto" w:fill="FFFFFF"/>
              <w:jc w:val="both"/>
              <w:rPr>
                <w:rFonts w:ascii="Arial" w:hAnsi="Arial" w:cs="Arial"/>
                <w:sz w:val="18"/>
                <w:szCs w:val="18"/>
                <w:lang w:val="ro-MD"/>
              </w:rPr>
            </w:pPr>
            <w:r w:rsidRPr="002C3F50">
              <w:rPr>
                <w:rFonts w:ascii="Arial" w:hAnsi="Arial" w:cs="Arial"/>
                <w:sz w:val="18"/>
                <w:szCs w:val="18"/>
                <w:lang w:val="ro-MD"/>
              </w:rPr>
              <w:t>gaj universalitate de bunuri mobile - drepturi patrimoniale, inclusiv creanţe băneşti;</w:t>
            </w:r>
          </w:p>
          <w:p w14:paraId="00759C64" w14:textId="7D65816B" w:rsidR="00156D23" w:rsidRPr="002C3F50" w:rsidRDefault="00156D23" w:rsidP="00156D23">
            <w:pPr>
              <w:pStyle w:val="ListParagraph"/>
              <w:numPr>
                <w:ilvl w:val="0"/>
                <w:numId w:val="3"/>
              </w:numPr>
              <w:shd w:val="clear" w:color="auto" w:fill="FFFFFF"/>
              <w:jc w:val="both"/>
              <w:rPr>
                <w:rFonts w:ascii="Arial" w:hAnsi="Arial" w:cs="Arial"/>
                <w:sz w:val="18"/>
                <w:szCs w:val="18"/>
                <w:lang w:val="ro-MD"/>
              </w:rPr>
            </w:pPr>
            <w:r w:rsidRPr="002C3F50">
              <w:rPr>
                <w:rFonts w:ascii="Arial" w:hAnsi="Arial" w:cs="Arial"/>
                <w:sz w:val="18"/>
                <w:szCs w:val="18"/>
                <w:lang w:val="ro-MD"/>
              </w:rPr>
              <w:t>gaj</w:t>
            </w:r>
            <w:r w:rsidR="00657513">
              <w:rPr>
                <w:rFonts w:ascii="Arial" w:hAnsi="Arial" w:cs="Arial"/>
                <w:sz w:val="18"/>
                <w:szCs w:val="18"/>
                <w:lang w:val="ro-MD"/>
              </w:rPr>
              <w:t>ul</w:t>
            </w:r>
            <w:r w:rsidRPr="002C3F50">
              <w:rPr>
                <w:rFonts w:ascii="Arial" w:hAnsi="Arial" w:cs="Arial"/>
                <w:sz w:val="18"/>
                <w:szCs w:val="18"/>
                <w:lang w:val="ro-MD"/>
              </w:rPr>
              <w:t xml:space="preserve"> </w:t>
            </w:r>
            <w:r w:rsidR="00657513">
              <w:rPr>
                <w:rFonts w:ascii="Arial" w:hAnsi="Arial" w:cs="Arial"/>
                <w:sz w:val="18"/>
                <w:szCs w:val="18"/>
                <w:lang w:val="ro-MD"/>
              </w:rPr>
              <w:t>asupra</w:t>
            </w:r>
            <w:r w:rsidRPr="002C3F50">
              <w:rPr>
                <w:rFonts w:ascii="Arial" w:hAnsi="Arial" w:cs="Arial"/>
                <w:sz w:val="18"/>
                <w:szCs w:val="18"/>
                <w:lang w:val="ro-MD"/>
              </w:rPr>
              <w:t xml:space="preserve"> dreptului </w:t>
            </w:r>
            <w:r w:rsidR="00657513">
              <w:rPr>
                <w:rFonts w:ascii="Arial" w:hAnsi="Arial" w:cs="Arial"/>
                <w:sz w:val="18"/>
                <w:szCs w:val="18"/>
                <w:lang w:val="ro-MD"/>
              </w:rPr>
              <w:t>privind</w:t>
            </w:r>
            <w:r w:rsidRPr="002C3F50">
              <w:rPr>
                <w:rFonts w:ascii="Arial" w:hAnsi="Arial" w:cs="Arial"/>
                <w:sz w:val="18"/>
                <w:szCs w:val="18"/>
                <w:lang w:val="ro-MD"/>
              </w:rPr>
              <w:t xml:space="preserve"> mijloacel</w:t>
            </w:r>
            <w:r w:rsidR="00657513">
              <w:rPr>
                <w:rFonts w:ascii="Arial" w:hAnsi="Arial" w:cs="Arial"/>
                <w:sz w:val="18"/>
                <w:szCs w:val="18"/>
                <w:lang w:val="ro-MD"/>
              </w:rPr>
              <w:t>e</w:t>
            </w:r>
            <w:r w:rsidRPr="002C3F50">
              <w:rPr>
                <w:rFonts w:ascii="Arial" w:hAnsi="Arial" w:cs="Arial"/>
                <w:sz w:val="18"/>
                <w:szCs w:val="18"/>
                <w:lang w:val="ro-MD"/>
              </w:rPr>
              <w:t xml:space="preserve"> băneşti în conturi bancare, constituit prin control, cu dreptul debitorului gajist de a dispune de mijloacele băneşti gajate; </w:t>
            </w:r>
          </w:p>
          <w:p w14:paraId="3AFD6505" w14:textId="77777777" w:rsidR="00156D23" w:rsidRPr="002C3F50" w:rsidRDefault="00156D23" w:rsidP="00156D23">
            <w:pPr>
              <w:pStyle w:val="ListParagraph"/>
              <w:numPr>
                <w:ilvl w:val="0"/>
                <w:numId w:val="3"/>
              </w:numPr>
              <w:shd w:val="clear" w:color="auto" w:fill="FFFFFF"/>
              <w:jc w:val="both"/>
              <w:rPr>
                <w:rFonts w:ascii="Arial" w:hAnsi="Arial" w:cs="Arial"/>
                <w:sz w:val="18"/>
                <w:szCs w:val="18"/>
                <w:lang w:val="ro-MD"/>
              </w:rPr>
            </w:pPr>
            <w:r w:rsidRPr="002C3F50">
              <w:rPr>
                <w:rFonts w:ascii="Arial" w:hAnsi="Arial" w:cs="Arial"/>
                <w:sz w:val="18"/>
                <w:szCs w:val="18"/>
                <w:lang w:val="ro-MD"/>
              </w:rPr>
              <w:t>asigurare facultativă a riscurilor financiare.</w:t>
            </w:r>
          </w:p>
        </w:tc>
      </w:tr>
      <w:tr w:rsidR="0092707D" w:rsidRPr="00132E80" w14:paraId="0138E78A" w14:textId="77777777" w:rsidTr="00BD7883">
        <w:trPr>
          <w:gridBefore w:val="1"/>
          <w:wBefore w:w="18" w:type="dxa"/>
          <w:trHeight w:val="257"/>
        </w:trPr>
        <w:tc>
          <w:tcPr>
            <w:tcW w:w="2127" w:type="dxa"/>
          </w:tcPr>
          <w:p w14:paraId="340FA3A2" w14:textId="77777777" w:rsidR="0092707D" w:rsidRPr="002C3F50" w:rsidRDefault="0092707D" w:rsidP="0092707D">
            <w:pPr>
              <w:ind w:left="176" w:hanging="1"/>
              <w:rPr>
                <w:rFonts w:ascii="Arial" w:hAnsi="Arial" w:cs="Arial"/>
                <w:b/>
                <w:noProof/>
                <w:sz w:val="18"/>
                <w:szCs w:val="18"/>
                <w:lang w:val="ro-MD"/>
              </w:rPr>
            </w:pPr>
            <w:r w:rsidRPr="002C3F50">
              <w:rPr>
                <w:rFonts w:ascii="Arial" w:hAnsi="Arial" w:cs="Arial"/>
                <w:b/>
                <w:noProof/>
                <w:sz w:val="18"/>
                <w:szCs w:val="18"/>
                <w:lang w:val="ro-MD"/>
              </w:rPr>
              <w:t>Garant Terţ</w:t>
            </w:r>
          </w:p>
        </w:tc>
        <w:tc>
          <w:tcPr>
            <w:tcW w:w="8363" w:type="dxa"/>
            <w:gridSpan w:val="3"/>
          </w:tcPr>
          <w:p w14:paraId="57054BC7" w14:textId="6045E337" w:rsidR="0092707D" w:rsidRPr="002C3F50" w:rsidRDefault="0092707D" w:rsidP="0092707D">
            <w:pPr>
              <w:ind w:left="34"/>
              <w:jc w:val="both"/>
              <w:rPr>
                <w:rFonts w:ascii="Arial" w:hAnsi="Arial" w:cs="Arial"/>
                <w:noProof/>
                <w:sz w:val="18"/>
                <w:szCs w:val="18"/>
                <w:lang w:val="ro-MD"/>
              </w:rPr>
            </w:pPr>
            <w:r w:rsidRPr="002C3F50">
              <w:rPr>
                <w:rFonts w:ascii="Arial" w:hAnsi="Arial" w:cs="Arial"/>
                <w:noProof/>
                <w:sz w:val="18"/>
                <w:szCs w:val="18"/>
                <w:lang w:val="ro-MD"/>
              </w:rPr>
              <w:t>Persoană fizică</w:t>
            </w:r>
            <w:r w:rsidR="00BD729D" w:rsidRPr="002C3F50">
              <w:rPr>
                <w:rFonts w:ascii="Arial" w:hAnsi="Arial" w:cs="Arial"/>
                <w:noProof/>
                <w:sz w:val="18"/>
                <w:szCs w:val="18"/>
                <w:lang w:val="ro-MD"/>
              </w:rPr>
              <w:t>/juridică</w:t>
            </w:r>
            <w:r w:rsidRPr="002C3F50">
              <w:rPr>
                <w:rFonts w:ascii="Arial" w:hAnsi="Arial" w:cs="Arial"/>
                <w:noProof/>
                <w:sz w:val="18"/>
                <w:szCs w:val="18"/>
                <w:lang w:val="ro-MD"/>
              </w:rPr>
              <w:t>, alta decât Debitorul, care constituie Garanţie (</w:t>
            </w:r>
            <w:r w:rsidR="00F516D8" w:rsidRPr="002C3F50">
              <w:rPr>
                <w:rFonts w:ascii="Arial" w:hAnsi="Arial" w:cs="Arial"/>
                <w:sz w:val="18"/>
                <w:szCs w:val="18"/>
                <w:lang w:val="ro-MD"/>
              </w:rPr>
              <w:t>garant ipotecar, garant gajist, fidejusor etc.</w:t>
            </w:r>
            <w:r w:rsidRPr="002C3F50">
              <w:rPr>
                <w:rFonts w:ascii="Arial" w:hAnsi="Arial" w:cs="Arial"/>
                <w:noProof/>
                <w:sz w:val="18"/>
                <w:szCs w:val="18"/>
                <w:lang w:val="ro-MD"/>
              </w:rPr>
              <w:t>).</w:t>
            </w:r>
          </w:p>
        </w:tc>
      </w:tr>
      <w:tr w:rsidR="008A0E2C" w:rsidRPr="00132E80" w14:paraId="1AB36526" w14:textId="77777777" w:rsidTr="00BD7883">
        <w:tblPrEx>
          <w:jc w:val="center"/>
          <w:tblInd w:w="0" w:type="dxa"/>
        </w:tblPrEx>
        <w:trPr>
          <w:gridAfter w:val="1"/>
          <w:wAfter w:w="460" w:type="dxa"/>
          <w:trHeight w:val="276"/>
          <w:jc w:val="center"/>
        </w:trPr>
        <w:tc>
          <w:tcPr>
            <w:tcW w:w="2160" w:type="dxa"/>
            <w:gridSpan w:val="3"/>
            <w:tcBorders>
              <w:bottom w:val="single" w:sz="4" w:space="0" w:color="auto"/>
            </w:tcBorders>
          </w:tcPr>
          <w:p w14:paraId="7F174F3A" w14:textId="77777777" w:rsidR="008A0E2C" w:rsidRPr="002C3F50" w:rsidRDefault="008A0E2C" w:rsidP="00156D23">
            <w:pPr>
              <w:shd w:val="clear" w:color="auto" w:fill="FFFFFF"/>
              <w:ind w:left="227"/>
              <w:rPr>
                <w:rFonts w:ascii="Arial" w:hAnsi="Arial" w:cs="Arial"/>
                <w:b/>
                <w:sz w:val="18"/>
                <w:szCs w:val="18"/>
                <w:lang w:val="ro-MD"/>
              </w:rPr>
            </w:pPr>
            <w:r w:rsidRPr="002C3F50">
              <w:rPr>
                <w:rFonts w:ascii="Arial" w:hAnsi="Arial" w:cs="Arial"/>
                <w:b/>
                <w:sz w:val="18"/>
                <w:szCs w:val="18"/>
                <w:lang w:val="ro-MD"/>
              </w:rPr>
              <w:t>Graficul Plăţilor</w:t>
            </w:r>
          </w:p>
        </w:tc>
        <w:tc>
          <w:tcPr>
            <w:tcW w:w="7888" w:type="dxa"/>
            <w:tcBorders>
              <w:bottom w:val="single" w:sz="4" w:space="0" w:color="auto"/>
            </w:tcBorders>
          </w:tcPr>
          <w:p w14:paraId="3C4769D2" w14:textId="6E3BBD0F" w:rsidR="008A0E2C" w:rsidRPr="002C3F50" w:rsidRDefault="008A0E2C" w:rsidP="00197B82">
            <w:pPr>
              <w:shd w:val="clear" w:color="auto" w:fill="FFFFFF"/>
              <w:ind w:left="34"/>
              <w:jc w:val="both"/>
              <w:rPr>
                <w:rFonts w:ascii="Arial" w:hAnsi="Arial" w:cs="Arial"/>
                <w:sz w:val="18"/>
                <w:szCs w:val="18"/>
                <w:lang w:val="ro-MD"/>
              </w:rPr>
            </w:pPr>
            <w:r w:rsidRPr="002C3F50">
              <w:rPr>
                <w:rFonts w:ascii="Arial" w:hAnsi="Arial" w:cs="Arial"/>
                <w:sz w:val="18"/>
                <w:szCs w:val="18"/>
                <w:lang w:val="ro-MD"/>
              </w:rPr>
              <w:t>Graficul de rambursare a Creditului, dobânzilor, comisioanelor și altor plăți.</w:t>
            </w:r>
          </w:p>
        </w:tc>
      </w:tr>
      <w:tr w:rsidR="0092707D" w:rsidRPr="00132E80" w14:paraId="356826A8" w14:textId="77777777" w:rsidTr="00BD7883">
        <w:trPr>
          <w:gridBefore w:val="1"/>
          <w:wBefore w:w="18" w:type="dxa"/>
          <w:trHeight w:val="407"/>
        </w:trPr>
        <w:tc>
          <w:tcPr>
            <w:tcW w:w="2127" w:type="dxa"/>
          </w:tcPr>
          <w:p w14:paraId="6F3C1DB2" w14:textId="77777777" w:rsidR="0092707D" w:rsidRPr="002C3F50" w:rsidRDefault="0092707D" w:rsidP="0092707D">
            <w:pPr>
              <w:ind w:left="176" w:hanging="1"/>
              <w:rPr>
                <w:rFonts w:ascii="Arial" w:hAnsi="Arial"/>
                <w:b/>
                <w:noProof/>
                <w:color w:val="000000" w:themeColor="text1"/>
                <w:sz w:val="18"/>
                <w:lang w:val="ro-MD"/>
              </w:rPr>
            </w:pPr>
            <w:r w:rsidRPr="002C3F50">
              <w:rPr>
                <w:rFonts w:ascii="Arial" w:hAnsi="Arial"/>
                <w:b/>
                <w:noProof/>
                <w:color w:val="000000" w:themeColor="text1"/>
                <w:sz w:val="18"/>
                <w:lang w:val="ro-MD"/>
              </w:rPr>
              <w:t>Indice de referință</w:t>
            </w:r>
          </w:p>
        </w:tc>
        <w:tc>
          <w:tcPr>
            <w:tcW w:w="8363" w:type="dxa"/>
            <w:gridSpan w:val="3"/>
          </w:tcPr>
          <w:p w14:paraId="704C2D06" w14:textId="5B2CBD60" w:rsidR="0092707D" w:rsidRPr="002C3F50" w:rsidRDefault="00272F8B" w:rsidP="00657513">
            <w:pPr>
              <w:ind w:left="34"/>
              <w:jc w:val="both"/>
              <w:rPr>
                <w:rFonts w:ascii="Arial" w:hAnsi="Arial" w:cs="Arial"/>
                <w:noProof/>
                <w:sz w:val="18"/>
                <w:szCs w:val="18"/>
                <w:lang w:val="ro-MD"/>
              </w:rPr>
            </w:pPr>
            <w:r w:rsidRPr="002C3F50">
              <w:rPr>
                <w:rFonts w:ascii="Arial" w:hAnsi="Arial" w:cs="Arial"/>
                <w:noProof/>
                <w:sz w:val="18"/>
                <w:szCs w:val="18"/>
                <w:lang w:val="ro-MD"/>
              </w:rPr>
              <w:t>Partea variabilă a Dob</w:t>
            </w:r>
            <w:r w:rsidR="007B53F6" w:rsidRPr="002C3F50">
              <w:rPr>
                <w:rFonts w:ascii="Arial" w:hAnsi="Arial" w:cs="Arial"/>
                <w:noProof/>
                <w:sz w:val="18"/>
                <w:szCs w:val="18"/>
                <w:lang w:val="ro-MD"/>
              </w:rPr>
              <w:t>â</w:t>
            </w:r>
            <w:r w:rsidRPr="002C3F50">
              <w:rPr>
                <w:rFonts w:ascii="Arial" w:hAnsi="Arial" w:cs="Arial"/>
                <w:noProof/>
                <w:sz w:val="18"/>
                <w:szCs w:val="18"/>
                <w:lang w:val="ro-MD"/>
              </w:rPr>
              <w:t>nzii flotante</w:t>
            </w:r>
            <w:r w:rsidR="00514BB4" w:rsidRPr="002C3F50">
              <w:rPr>
                <w:rFonts w:ascii="Arial" w:hAnsi="Arial" w:cs="Arial"/>
                <w:noProof/>
                <w:sz w:val="18"/>
                <w:szCs w:val="18"/>
                <w:lang w:val="ro-MD"/>
              </w:rPr>
              <w:t>.</w:t>
            </w:r>
            <w:r w:rsidR="00197B82" w:rsidRPr="002C3F50">
              <w:rPr>
                <w:rFonts w:ascii="Arial" w:hAnsi="Arial" w:cs="Arial"/>
                <w:noProof/>
                <w:sz w:val="18"/>
                <w:szCs w:val="18"/>
                <w:lang w:val="ro-MD"/>
              </w:rPr>
              <w:t xml:space="preserve"> </w:t>
            </w:r>
            <w:r w:rsidRPr="002C3F50">
              <w:rPr>
                <w:rFonts w:ascii="Arial" w:hAnsi="Arial" w:cs="Arial"/>
                <w:noProof/>
                <w:sz w:val="18"/>
                <w:szCs w:val="18"/>
                <w:lang w:val="ro-MD"/>
              </w:rPr>
              <w:t>Indicele de referinţă aplicabil</w:t>
            </w:r>
            <w:r w:rsidR="00047A6F" w:rsidRPr="002C3F50">
              <w:rPr>
                <w:rFonts w:ascii="Arial" w:hAnsi="Arial" w:cs="Arial"/>
                <w:noProof/>
                <w:sz w:val="18"/>
                <w:szCs w:val="18"/>
                <w:lang w:val="ro-MD"/>
              </w:rPr>
              <w:t xml:space="preserve"> şi valoarea acestuia la momentul semnării Contractului de credit </w:t>
            </w:r>
            <w:r w:rsidRPr="002C3F50">
              <w:rPr>
                <w:rFonts w:ascii="Arial" w:hAnsi="Arial" w:cs="Arial"/>
                <w:noProof/>
                <w:sz w:val="18"/>
                <w:szCs w:val="18"/>
                <w:lang w:val="ro-MD"/>
              </w:rPr>
              <w:t xml:space="preserve">se stabileşte în Contractul de </w:t>
            </w:r>
            <w:r w:rsidR="00657513">
              <w:rPr>
                <w:rFonts w:ascii="Arial" w:hAnsi="Arial" w:cs="Arial"/>
                <w:noProof/>
                <w:sz w:val="18"/>
                <w:szCs w:val="18"/>
                <w:lang w:val="ro-MD"/>
              </w:rPr>
              <w:t>C</w:t>
            </w:r>
            <w:r w:rsidRPr="002C3F50">
              <w:rPr>
                <w:rFonts w:ascii="Arial" w:hAnsi="Arial" w:cs="Arial"/>
                <w:noProof/>
                <w:sz w:val="18"/>
                <w:szCs w:val="18"/>
                <w:lang w:val="ro-MD"/>
              </w:rPr>
              <w:t>redit</w:t>
            </w:r>
            <w:r w:rsidR="00047A6F" w:rsidRPr="002C3F50">
              <w:rPr>
                <w:rFonts w:ascii="Arial" w:hAnsi="Arial" w:cs="Arial"/>
                <w:noProof/>
                <w:sz w:val="18"/>
                <w:szCs w:val="18"/>
                <w:lang w:val="ro-MD"/>
              </w:rPr>
              <w:t>.</w:t>
            </w:r>
          </w:p>
        </w:tc>
      </w:tr>
      <w:tr w:rsidR="0092707D" w:rsidRPr="00132E80" w14:paraId="56680F7E" w14:textId="77777777" w:rsidTr="00BD7883">
        <w:trPr>
          <w:gridBefore w:val="1"/>
          <w:wBefore w:w="18" w:type="dxa"/>
          <w:trHeight w:val="545"/>
        </w:trPr>
        <w:tc>
          <w:tcPr>
            <w:tcW w:w="2127" w:type="dxa"/>
          </w:tcPr>
          <w:p w14:paraId="48952097" w14:textId="77777777" w:rsidR="00D278C0" w:rsidRDefault="0092707D" w:rsidP="00D278C0">
            <w:pPr>
              <w:ind w:left="176" w:hanging="1"/>
              <w:rPr>
                <w:rFonts w:ascii="Arial" w:hAnsi="Arial" w:cs="Arial"/>
                <w:b/>
                <w:bCs/>
                <w:noProof/>
                <w:sz w:val="18"/>
                <w:szCs w:val="18"/>
                <w:lang w:val="ro-MD"/>
              </w:rPr>
            </w:pPr>
            <w:r w:rsidRPr="002C3F50">
              <w:rPr>
                <w:rFonts w:ascii="Arial" w:hAnsi="Arial" w:cs="Arial"/>
                <w:b/>
                <w:bCs/>
                <w:noProof/>
                <w:sz w:val="18"/>
                <w:szCs w:val="18"/>
                <w:lang w:val="ro-MD"/>
              </w:rPr>
              <w:t xml:space="preserve">Linie de credit </w:t>
            </w:r>
          </w:p>
          <w:p w14:paraId="779FCF06" w14:textId="25576F90" w:rsidR="0092707D" w:rsidRPr="002C3F50" w:rsidRDefault="0092707D" w:rsidP="00D278C0">
            <w:pPr>
              <w:ind w:left="176" w:hanging="1"/>
              <w:rPr>
                <w:rFonts w:ascii="Arial" w:hAnsi="Arial"/>
                <w:b/>
                <w:noProof/>
                <w:color w:val="000000" w:themeColor="text1"/>
                <w:sz w:val="18"/>
                <w:lang w:val="ro-MD"/>
              </w:rPr>
            </w:pPr>
            <w:r w:rsidRPr="002C3F50">
              <w:rPr>
                <w:rFonts w:ascii="Arial" w:hAnsi="Arial" w:cs="Arial"/>
                <w:b/>
                <w:bCs/>
                <w:noProof/>
                <w:sz w:val="18"/>
                <w:szCs w:val="18"/>
                <w:lang w:val="ro-MD"/>
              </w:rPr>
              <w:t>de tip „Revolving”/Linie de credit</w:t>
            </w:r>
          </w:p>
        </w:tc>
        <w:tc>
          <w:tcPr>
            <w:tcW w:w="8363" w:type="dxa"/>
            <w:gridSpan w:val="3"/>
          </w:tcPr>
          <w:p w14:paraId="48D60AC5" w14:textId="77777777" w:rsidR="0092707D" w:rsidRPr="002C3F50" w:rsidRDefault="0092707D" w:rsidP="0092707D">
            <w:pPr>
              <w:ind w:left="34"/>
              <w:jc w:val="both"/>
              <w:rPr>
                <w:rFonts w:ascii="Arial" w:hAnsi="Arial" w:cs="Arial"/>
                <w:noProof/>
                <w:sz w:val="18"/>
                <w:szCs w:val="18"/>
                <w:lang w:val="ro-MD"/>
              </w:rPr>
            </w:pPr>
            <w:r w:rsidRPr="002C3F50">
              <w:rPr>
                <w:rFonts w:ascii="Arial" w:hAnsi="Arial" w:cs="Arial"/>
                <w:noProof/>
                <w:sz w:val="18"/>
                <w:szCs w:val="18"/>
                <w:lang w:val="ro-MD"/>
              </w:rPr>
              <w:t>Formă de creditare care permite retrageri și rambursări multiple în Perioada activă de valabilitate a Liniei de credit, cu condiția că soldul zilnic al Datoriei la Credit să nu depășească Limita la credit aprobată.</w:t>
            </w:r>
          </w:p>
        </w:tc>
      </w:tr>
      <w:tr w:rsidR="0092707D" w:rsidRPr="00132E80" w14:paraId="3C1168D4" w14:textId="77777777" w:rsidTr="00BD7883">
        <w:tblPrEx>
          <w:tblBorders>
            <w:top w:val="none" w:sz="0" w:space="0" w:color="auto"/>
            <w:bottom w:val="none" w:sz="0" w:space="0" w:color="auto"/>
            <w:insideH w:val="none" w:sz="0" w:space="0" w:color="auto"/>
          </w:tblBorders>
        </w:tblPrEx>
        <w:trPr>
          <w:gridBefore w:val="1"/>
          <w:wBefore w:w="18" w:type="dxa"/>
          <w:trHeight w:val="146"/>
        </w:trPr>
        <w:tc>
          <w:tcPr>
            <w:tcW w:w="2127" w:type="dxa"/>
            <w:tcBorders>
              <w:bottom w:val="single" w:sz="4" w:space="0" w:color="000000"/>
            </w:tcBorders>
            <w:shd w:val="clear" w:color="auto" w:fill="auto"/>
          </w:tcPr>
          <w:p w14:paraId="71272C23" w14:textId="04EED46C" w:rsidR="0092707D" w:rsidRPr="002C3F50" w:rsidRDefault="0092707D" w:rsidP="00D278C0">
            <w:pPr>
              <w:ind w:left="175"/>
              <w:rPr>
                <w:rFonts w:ascii="Arial" w:hAnsi="Arial" w:cs="Arial"/>
                <w:b/>
                <w:bCs/>
                <w:noProof/>
                <w:sz w:val="18"/>
                <w:szCs w:val="18"/>
                <w:lang w:val="ro-MD"/>
              </w:rPr>
            </w:pPr>
            <w:r w:rsidRPr="002C3F50">
              <w:rPr>
                <w:rFonts w:ascii="Arial" w:hAnsi="Arial" w:cs="Arial"/>
                <w:b/>
                <w:bCs/>
                <w:noProof/>
                <w:sz w:val="18"/>
                <w:szCs w:val="18"/>
                <w:lang w:val="ro-MD"/>
              </w:rPr>
              <w:t>Limită la credit/Limită</w:t>
            </w:r>
          </w:p>
        </w:tc>
        <w:tc>
          <w:tcPr>
            <w:tcW w:w="8363" w:type="dxa"/>
            <w:gridSpan w:val="3"/>
            <w:tcBorders>
              <w:bottom w:val="single" w:sz="4" w:space="0" w:color="000000"/>
            </w:tcBorders>
            <w:shd w:val="clear" w:color="auto" w:fill="auto"/>
          </w:tcPr>
          <w:p w14:paraId="06D532FB" w14:textId="78E7AF40" w:rsidR="0092707D" w:rsidRPr="002C3F50" w:rsidRDefault="0092707D" w:rsidP="00657513">
            <w:pPr>
              <w:ind w:left="34"/>
              <w:jc w:val="both"/>
              <w:rPr>
                <w:rFonts w:ascii="Arial" w:hAnsi="Arial" w:cs="Arial"/>
                <w:noProof/>
                <w:sz w:val="18"/>
                <w:szCs w:val="18"/>
                <w:lang w:val="ro-MD"/>
              </w:rPr>
            </w:pPr>
            <w:r w:rsidRPr="002C3F50">
              <w:rPr>
                <w:rFonts w:ascii="Arial" w:hAnsi="Arial" w:cs="Arial"/>
                <w:noProof/>
                <w:sz w:val="18"/>
                <w:szCs w:val="18"/>
                <w:lang w:val="ro-MD"/>
              </w:rPr>
              <w:t>Suma Creditului, acordată la Cont</w:t>
            </w:r>
            <w:r w:rsidR="00197B82" w:rsidRPr="002C3F50">
              <w:rPr>
                <w:rFonts w:ascii="Arial" w:hAnsi="Arial" w:cs="Arial"/>
                <w:noProof/>
                <w:sz w:val="18"/>
                <w:szCs w:val="18"/>
                <w:lang w:val="ro-MD"/>
              </w:rPr>
              <w:t>ul de card</w:t>
            </w:r>
            <w:r w:rsidRPr="002C3F50">
              <w:rPr>
                <w:rFonts w:ascii="Arial" w:hAnsi="Arial" w:cs="Arial"/>
                <w:noProof/>
                <w:sz w:val="18"/>
                <w:szCs w:val="18"/>
                <w:lang w:val="ro-MD"/>
              </w:rPr>
              <w:t>, stabilită de către Creditor pentru Debitor conform Contract</w:t>
            </w:r>
            <w:r w:rsidR="00514BB4" w:rsidRPr="002C3F50">
              <w:rPr>
                <w:rFonts w:ascii="Arial" w:hAnsi="Arial" w:cs="Arial"/>
                <w:noProof/>
                <w:sz w:val="18"/>
                <w:szCs w:val="18"/>
                <w:lang w:val="ro-MD"/>
              </w:rPr>
              <w:t>ului de Credit</w:t>
            </w:r>
            <w:r w:rsidR="00EE41A5" w:rsidRPr="002C3F50">
              <w:rPr>
                <w:rFonts w:ascii="Arial" w:hAnsi="Arial" w:cs="Arial"/>
                <w:noProof/>
                <w:sz w:val="18"/>
                <w:szCs w:val="18"/>
                <w:lang w:val="ro-MD"/>
              </w:rPr>
              <w:t xml:space="preserve">, care în </w:t>
            </w:r>
            <w:r w:rsidRPr="002C3F50">
              <w:rPr>
                <w:rFonts w:ascii="Arial" w:hAnsi="Arial" w:cs="Arial"/>
                <w:noProof/>
                <w:sz w:val="18"/>
                <w:szCs w:val="18"/>
                <w:lang w:val="ro-MD"/>
              </w:rPr>
              <w:t>nici un caz nu poate să depăşească Limita pe produs.</w:t>
            </w:r>
          </w:p>
        </w:tc>
      </w:tr>
      <w:tr w:rsidR="0092707D" w:rsidRPr="00132E80" w14:paraId="1EB118A6" w14:textId="77777777" w:rsidTr="00BD7883">
        <w:tblPrEx>
          <w:tblBorders>
            <w:top w:val="none" w:sz="0" w:space="0" w:color="auto"/>
            <w:bottom w:val="none" w:sz="0" w:space="0" w:color="auto"/>
            <w:insideH w:val="none" w:sz="0" w:space="0" w:color="auto"/>
          </w:tblBorders>
        </w:tblPrEx>
        <w:trPr>
          <w:gridBefore w:val="1"/>
          <w:wBefore w:w="18" w:type="dxa"/>
          <w:trHeight w:val="146"/>
        </w:trPr>
        <w:tc>
          <w:tcPr>
            <w:tcW w:w="2127" w:type="dxa"/>
            <w:tcBorders>
              <w:bottom w:val="single" w:sz="4" w:space="0" w:color="000000"/>
            </w:tcBorders>
            <w:shd w:val="clear" w:color="auto" w:fill="auto"/>
          </w:tcPr>
          <w:p w14:paraId="02EF55DA" w14:textId="77777777" w:rsidR="0092707D" w:rsidRPr="002C3F50" w:rsidRDefault="0092707D" w:rsidP="0092707D">
            <w:pPr>
              <w:ind w:left="176" w:hanging="1"/>
              <w:rPr>
                <w:rFonts w:ascii="Arial" w:hAnsi="Arial" w:cs="Arial"/>
                <w:b/>
                <w:bCs/>
                <w:noProof/>
                <w:sz w:val="18"/>
                <w:szCs w:val="18"/>
                <w:lang w:val="ro-MD"/>
              </w:rPr>
            </w:pPr>
            <w:r w:rsidRPr="002C3F50">
              <w:rPr>
                <w:rFonts w:ascii="Arial" w:hAnsi="Arial" w:cs="Arial"/>
                <w:b/>
                <w:bCs/>
                <w:noProof/>
                <w:sz w:val="18"/>
                <w:szCs w:val="18"/>
                <w:lang w:val="ro-MD"/>
              </w:rPr>
              <w:t>Limită pe produs</w:t>
            </w:r>
          </w:p>
        </w:tc>
        <w:tc>
          <w:tcPr>
            <w:tcW w:w="8363" w:type="dxa"/>
            <w:gridSpan w:val="3"/>
            <w:tcBorders>
              <w:bottom w:val="single" w:sz="4" w:space="0" w:color="000000"/>
            </w:tcBorders>
            <w:shd w:val="clear" w:color="auto" w:fill="auto"/>
          </w:tcPr>
          <w:p w14:paraId="32BD2E97" w14:textId="10289D6A" w:rsidR="0092707D" w:rsidRPr="00EF3817" w:rsidRDefault="0092707D" w:rsidP="00514BB4">
            <w:pPr>
              <w:ind w:left="34"/>
              <w:jc w:val="both"/>
              <w:rPr>
                <w:rFonts w:ascii="Arial" w:hAnsi="Arial" w:cs="Arial"/>
                <w:noProof/>
                <w:sz w:val="18"/>
                <w:szCs w:val="18"/>
                <w:lang w:val="ro-MD"/>
              </w:rPr>
            </w:pPr>
            <w:r w:rsidRPr="00EF3817">
              <w:rPr>
                <w:rFonts w:ascii="Arial" w:hAnsi="Arial" w:cs="Arial"/>
                <w:noProof/>
                <w:sz w:val="18"/>
                <w:szCs w:val="18"/>
                <w:lang w:val="ro-MD"/>
              </w:rPr>
              <w:t>Sumă maximă a Creditului care poate fi acordat</w:t>
            </w:r>
            <w:r w:rsidR="00657513" w:rsidRPr="00EF3817">
              <w:rPr>
                <w:rFonts w:ascii="Arial" w:hAnsi="Arial" w:cs="Arial"/>
                <w:noProof/>
                <w:sz w:val="18"/>
                <w:szCs w:val="18"/>
                <w:lang w:val="ro-MD"/>
              </w:rPr>
              <w:t>ă</w:t>
            </w:r>
            <w:r w:rsidRPr="00EF3817">
              <w:rPr>
                <w:rFonts w:ascii="Arial" w:hAnsi="Arial" w:cs="Arial"/>
                <w:noProof/>
                <w:sz w:val="18"/>
                <w:szCs w:val="18"/>
                <w:lang w:val="ro-MD"/>
              </w:rPr>
              <w:t xml:space="preserve"> unui Debitor conform Contract</w:t>
            </w:r>
            <w:r w:rsidR="00514BB4" w:rsidRPr="00EF3817">
              <w:rPr>
                <w:rFonts w:ascii="Arial" w:hAnsi="Arial" w:cs="Arial"/>
                <w:noProof/>
                <w:sz w:val="18"/>
                <w:szCs w:val="18"/>
                <w:lang w:val="ro-MD"/>
              </w:rPr>
              <w:t xml:space="preserve">ului de </w:t>
            </w:r>
            <w:r w:rsidR="00657513" w:rsidRPr="00EF3817">
              <w:rPr>
                <w:rFonts w:ascii="Arial" w:hAnsi="Arial" w:cs="Arial"/>
                <w:noProof/>
                <w:sz w:val="18"/>
                <w:szCs w:val="18"/>
                <w:lang w:val="ro-MD"/>
              </w:rPr>
              <w:t>C</w:t>
            </w:r>
            <w:r w:rsidR="00514BB4" w:rsidRPr="00EF3817">
              <w:rPr>
                <w:rFonts w:ascii="Arial" w:hAnsi="Arial" w:cs="Arial"/>
                <w:noProof/>
                <w:sz w:val="18"/>
                <w:szCs w:val="18"/>
                <w:lang w:val="ro-MD"/>
              </w:rPr>
              <w:t>redit</w:t>
            </w:r>
            <w:r w:rsidRPr="00EF3817">
              <w:rPr>
                <w:rFonts w:ascii="Arial" w:hAnsi="Arial" w:cs="Arial"/>
                <w:noProof/>
                <w:sz w:val="18"/>
                <w:szCs w:val="18"/>
                <w:lang w:val="ro-MD"/>
              </w:rPr>
              <w:t xml:space="preserve"> şi este publicată pe pargina WEB a Creditorului </w:t>
            </w:r>
            <w:hyperlink r:id="rId13" w:history="1">
              <w:r w:rsidRPr="00EF3817">
                <w:rPr>
                  <w:rStyle w:val="Hyperlink"/>
                  <w:rFonts w:ascii="Arial" w:hAnsi="Arial" w:cs="Arial"/>
                  <w:noProof/>
                  <w:color w:val="auto"/>
                  <w:sz w:val="18"/>
                  <w:szCs w:val="18"/>
                  <w:lang w:val="ro-MD"/>
                </w:rPr>
                <w:t>www.maib.md</w:t>
              </w:r>
            </w:hyperlink>
            <w:r w:rsidRPr="00EF3817">
              <w:rPr>
                <w:rFonts w:ascii="Arial" w:hAnsi="Arial" w:cs="Arial"/>
                <w:noProof/>
                <w:sz w:val="18"/>
                <w:szCs w:val="18"/>
                <w:lang w:val="ro-MD"/>
              </w:rPr>
              <w:t>.</w:t>
            </w:r>
          </w:p>
        </w:tc>
      </w:tr>
      <w:tr w:rsidR="0092707D" w:rsidRPr="00132E80" w14:paraId="7424AA6B" w14:textId="77777777" w:rsidTr="00BD7883">
        <w:tblPrEx>
          <w:tblBorders>
            <w:top w:val="none" w:sz="0" w:space="0" w:color="auto"/>
            <w:bottom w:val="none" w:sz="0" w:space="0" w:color="auto"/>
            <w:insideH w:val="none" w:sz="0" w:space="0" w:color="auto"/>
          </w:tblBorders>
        </w:tblPrEx>
        <w:trPr>
          <w:gridBefore w:val="1"/>
          <w:wBefore w:w="18" w:type="dxa"/>
          <w:trHeight w:val="146"/>
        </w:trPr>
        <w:tc>
          <w:tcPr>
            <w:tcW w:w="2127" w:type="dxa"/>
            <w:tcBorders>
              <w:bottom w:val="single" w:sz="4" w:space="0" w:color="000000"/>
            </w:tcBorders>
            <w:shd w:val="clear" w:color="auto" w:fill="auto"/>
          </w:tcPr>
          <w:p w14:paraId="0B0B4EDB" w14:textId="77777777" w:rsidR="0092707D" w:rsidRPr="002C3F50" w:rsidRDefault="0092707D" w:rsidP="0092707D">
            <w:pPr>
              <w:ind w:left="176" w:hanging="1"/>
              <w:rPr>
                <w:rFonts w:ascii="Arial" w:hAnsi="Arial" w:cs="Arial"/>
                <w:b/>
                <w:bCs/>
                <w:noProof/>
                <w:sz w:val="18"/>
                <w:szCs w:val="18"/>
                <w:lang w:val="ro-MD"/>
              </w:rPr>
            </w:pPr>
            <w:r w:rsidRPr="002C3F50">
              <w:rPr>
                <w:rFonts w:ascii="Arial" w:hAnsi="Arial" w:cs="Arial"/>
                <w:b/>
                <w:bCs/>
                <w:noProof/>
                <w:sz w:val="18"/>
                <w:szCs w:val="18"/>
                <w:lang w:val="ro-MD"/>
              </w:rPr>
              <w:t>Limită pe Debitor</w:t>
            </w:r>
          </w:p>
        </w:tc>
        <w:tc>
          <w:tcPr>
            <w:tcW w:w="8363" w:type="dxa"/>
            <w:gridSpan w:val="3"/>
            <w:tcBorders>
              <w:bottom w:val="single" w:sz="4" w:space="0" w:color="000000"/>
            </w:tcBorders>
            <w:shd w:val="clear" w:color="auto" w:fill="auto"/>
          </w:tcPr>
          <w:p w14:paraId="4BDCE406" w14:textId="539D8D4A" w:rsidR="0092707D" w:rsidRPr="002C3F50" w:rsidRDefault="0092707D" w:rsidP="00514BB4">
            <w:pPr>
              <w:ind w:left="34"/>
              <w:jc w:val="both"/>
              <w:rPr>
                <w:rFonts w:ascii="Arial" w:hAnsi="Arial" w:cs="Arial"/>
                <w:noProof/>
                <w:sz w:val="18"/>
                <w:szCs w:val="18"/>
                <w:lang w:val="ro-MD"/>
              </w:rPr>
            </w:pPr>
            <w:r w:rsidRPr="002C3F50">
              <w:rPr>
                <w:rFonts w:ascii="Arial" w:hAnsi="Arial" w:cs="Arial"/>
                <w:noProof/>
                <w:sz w:val="18"/>
                <w:szCs w:val="18"/>
                <w:lang w:val="ro-MD"/>
              </w:rPr>
              <w:t xml:space="preserve">Limită maximă stabilită unui Debitor în baza veniturilor acestuia. Inițial Limita la credit se stabilește în baza veniturilor deținute de Debitor la momentul semnării Contractului de </w:t>
            </w:r>
            <w:r w:rsidR="00657513">
              <w:rPr>
                <w:rFonts w:ascii="Arial" w:hAnsi="Arial" w:cs="Arial"/>
                <w:noProof/>
                <w:sz w:val="18"/>
                <w:szCs w:val="18"/>
                <w:lang w:val="ro-MD"/>
              </w:rPr>
              <w:t>C</w:t>
            </w:r>
            <w:r w:rsidRPr="002C3F50">
              <w:rPr>
                <w:rFonts w:ascii="Arial" w:hAnsi="Arial" w:cs="Arial"/>
                <w:noProof/>
                <w:sz w:val="18"/>
                <w:szCs w:val="18"/>
                <w:lang w:val="ro-MD"/>
              </w:rPr>
              <w:t>redit, iar ulterior aceasta poate fi majorată/diminuată conform prevederilor Contract</w:t>
            </w:r>
            <w:r w:rsidR="00514BB4" w:rsidRPr="002C3F50">
              <w:rPr>
                <w:rFonts w:ascii="Arial" w:hAnsi="Arial" w:cs="Arial"/>
                <w:noProof/>
                <w:sz w:val="18"/>
                <w:szCs w:val="18"/>
                <w:lang w:val="ro-MD"/>
              </w:rPr>
              <w:t>ului de Credit</w:t>
            </w:r>
            <w:r w:rsidRPr="002C3F50">
              <w:rPr>
                <w:rFonts w:ascii="Arial" w:hAnsi="Arial" w:cs="Arial"/>
                <w:noProof/>
                <w:sz w:val="18"/>
                <w:szCs w:val="18"/>
                <w:lang w:val="ro-MD"/>
              </w:rPr>
              <w:t>. Limita pe Debitor în nici un caz nu poate depăși Limita pe produs.</w:t>
            </w:r>
          </w:p>
        </w:tc>
      </w:tr>
      <w:tr w:rsidR="0092707D" w:rsidRPr="00132E80" w14:paraId="44CB9432" w14:textId="77777777" w:rsidTr="00BD7883">
        <w:tblPrEx>
          <w:tblBorders>
            <w:top w:val="none" w:sz="0" w:space="0" w:color="auto"/>
            <w:bottom w:val="none" w:sz="0" w:space="0" w:color="auto"/>
            <w:insideH w:val="none" w:sz="0" w:space="0" w:color="auto"/>
          </w:tblBorders>
        </w:tblPrEx>
        <w:trPr>
          <w:gridBefore w:val="1"/>
          <w:wBefore w:w="18" w:type="dxa"/>
          <w:trHeight w:val="146"/>
        </w:trPr>
        <w:tc>
          <w:tcPr>
            <w:tcW w:w="2127" w:type="dxa"/>
            <w:tcBorders>
              <w:bottom w:val="single" w:sz="4" w:space="0" w:color="000000"/>
            </w:tcBorders>
            <w:shd w:val="clear" w:color="auto" w:fill="auto"/>
          </w:tcPr>
          <w:p w14:paraId="3DAACED2" w14:textId="77777777" w:rsidR="0092707D" w:rsidRPr="002C3F50" w:rsidRDefault="0092707D" w:rsidP="00514BB4">
            <w:pPr>
              <w:ind w:left="176" w:hanging="1"/>
              <w:rPr>
                <w:rFonts w:ascii="Arial" w:hAnsi="Arial" w:cs="Arial"/>
                <w:b/>
                <w:bCs/>
                <w:noProof/>
                <w:sz w:val="18"/>
                <w:szCs w:val="18"/>
                <w:lang w:val="ro-MD"/>
              </w:rPr>
            </w:pPr>
            <w:r w:rsidRPr="002C3F50">
              <w:rPr>
                <w:rFonts w:ascii="Arial" w:hAnsi="Arial" w:cs="Arial"/>
                <w:b/>
                <w:bCs/>
                <w:noProof/>
                <w:sz w:val="18"/>
                <w:szCs w:val="18"/>
                <w:lang w:val="ro-MD"/>
              </w:rPr>
              <w:t xml:space="preserve">Marja </w:t>
            </w:r>
            <w:r w:rsidR="00514BB4" w:rsidRPr="002C3F50">
              <w:rPr>
                <w:rFonts w:ascii="Arial" w:hAnsi="Arial" w:cs="Arial"/>
                <w:b/>
                <w:bCs/>
                <w:noProof/>
                <w:sz w:val="18"/>
                <w:szCs w:val="18"/>
                <w:lang w:val="ro-MD"/>
              </w:rPr>
              <w:t>fixă</w:t>
            </w:r>
          </w:p>
        </w:tc>
        <w:tc>
          <w:tcPr>
            <w:tcW w:w="8363" w:type="dxa"/>
            <w:gridSpan w:val="3"/>
            <w:tcBorders>
              <w:bottom w:val="single" w:sz="4" w:space="0" w:color="000000"/>
            </w:tcBorders>
            <w:shd w:val="clear" w:color="auto" w:fill="auto"/>
          </w:tcPr>
          <w:p w14:paraId="5CCD232E" w14:textId="69A159A5" w:rsidR="0092707D" w:rsidRPr="002C3F50" w:rsidRDefault="0092707D" w:rsidP="00F93069">
            <w:pPr>
              <w:ind w:left="34"/>
              <w:jc w:val="both"/>
              <w:rPr>
                <w:rFonts w:ascii="Arial" w:hAnsi="Arial" w:cs="Arial"/>
                <w:noProof/>
                <w:sz w:val="18"/>
                <w:szCs w:val="18"/>
                <w:lang w:val="ro-MD"/>
              </w:rPr>
            </w:pPr>
            <w:r w:rsidRPr="002C3F50">
              <w:rPr>
                <w:rFonts w:ascii="Arial" w:hAnsi="Arial" w:cs="Arial"/>
                <w:noProof/>
                <w:sz w:val="18"/>
                <w:szCs w:val="18"/>
                <w:lang w:val="ro-MD"/>
              </w:rPr>
              <w:t xml:space="preserve">Cuantumul procentual care se alică de către </w:t>
            </w:r>
            <w:r w:rsidR="00F93069" w:rsidRPr="002C3F50">
              <w:rPr>
                <w:rFonts w:ascii="Arial" w:hAnsi="Arial" w:cs="Arial"/>
                <w:noProof/>
                <w:sz w:val="18"/>
                <w:szCs w:val="18"/>
                <w:lang w:val="ro-MD"/>
              </w:rPr>
              <w:t>Creditor</w:t>
            </w:r>
            <w:r w:rsidRPr="002C3F50">
              <w:rPr>
                <w:rFonts w:ascii="Arial" w:hAnsi="Arial" w:cs="Arial"/>
                <w:noProof/>
                <w:sz w:val="18"/>
                <w:szCs w:val="18"/>
                <w:lang w:val="ro-MD"/>
              </w:rPr>
              <w:t>, suplimentar la Indicele de referință şi care constituie parte componentă a Dobânzii.</w:t>
            </w:r>
          </w:p>
        </w:tc>
      </w:tr>
      <w:tr w:rsidR="00456712" w:rsidRPr="00132E80" w14:paraId="49CFB1CF" w14:textId="77777777" w:rsidTr="00BD7883">
        <w:tblPrEx>
          <w:tblBorders>
            <w:top w:val="none" w:sz="0" w:space="0" w:color="auto"/>
            <w:bottom w:val="none" w:sz="0" w:space="0" w:color="auto"/>
            <w:insideH w:val="none" w:sz="0" w:space="0" w:color="auto"/>
          </w:tblBorders>
        </w:tblPrEx>
        <w:trPr>
          <w:gridBefore w:val="1"/>
          <w:wBefore w:w="18" w:type="dxa"/>
          <w:trHeight w:val="146"/>
        </w:trPr>
        <w:tc>
          <w:tcPr>
            <w:tcW w:w="2127" w:type="dxa"/>
            <w:tcBorders>
              <w:bottom w:val="single" w:sz="4" w:space="0" w:color="000000"/>
            </w:tcBorders>
            <w:shd w:val="clear" w:color="auto" w:fill="auto"/>
          </w:tcPr>
          <w:p w14:paraId="24A304C2" w14:textId="2B19F425" w:rsidR="00456712" w:rsidRPr="002C3F50" w:rsidRDefault="00456712" w:rsidP="00F93069">
            <w:pPr>
              <w:ind w:left="176" w:hanging="1"/>
              <w:rPr>
                <w:rFonts w:ascii="Arial" w:hAnsi="Arial" w:cs="Arial"/>
                <w:b/>
                <w:bCs/>
                <w:noProof/>
                <w:sz w:val="18"/>
                <w:szCs w:val="18"/>
                <w:lang w:val="ro-MD"/>
              </w:rPr>
            </w:pPr>
            <w:r w:rsidRPr="002C3F50">
              <w:rPr>
                <w:rFonts w:ascii="Arial" w:hAnsi="Arial" w:cs="Arial"/>
                <w:b/>
                <w:bCs/>
                <w:noProof/>
                <w:sz w:val="18"/>
                <w:szCs w:val="18"/>
                <w:lang w:val="ro-MD"/>
              </w:rPr>
              <w:t>Parola de unică folosință</w:t>
            </w:r>
            <w:r w:rsidR="00F93069" w:rsidRPr="002C3F50">
              <w:rPr>
                <w:rFonts w:ascii="Arial" w:hAnsi="Arial" w:cs="Arial"/>
                <w:b/>
                <w:bCs/>
                <w:noProof/>
                <w:sz w:val="18"/>
                <w:szCs w:val="18"/>
                <w:lang w:val="ro-MD"/>
              </w:rPr>
              <w:t>/</w:t>
            </w:r>
            <w:r w:rsidRPr="002C3F50">
              <w:rPr>
                <w:rFonts w:ascii="Arial" w:hAnsi="Arial" w:cs="Arial"/>
                <w:b/>
                <w:bCs/>
                <w:noProof/>
                <w:sz w:val="18"/>
                <w:szCs w:val="18"/>
                <w:lang w:val="ro-MD"/>
              </w:rPr>
              <w:t>OTP</w:t>
            </w:r>
          </w:p>
        </w:tc>
        <w:tc>
          <w:tcPr>
            <w:tcW w:w="8363" w:type="dxa"/>
            <w:gridSpan w:val="3"/>
            <w:tcBorders>
              <w:bottom w:val="single" w:sz="4" w:space="0" w:color="000000"/>
            </w:tcBorders>
            <w:shd w:val="clear" w:color="auto" w:fill="auto"/>
          </w:tcPr>
          <w:p w14:paraId="1CFA4FAF" w14:textId="64740625" w:rsidR="00456712" w:rsidRPr="002C3F50" w:rsidRDefault="00456712" w:rsidP="005D67DD">
            <w:pPr>
              <w:ind w:left="34"/>
              <w:jc w:val="both"/>
              <w:rPr>
                <w:rFonts w:ascii="Arial" w:hAnsi="Arial" w:cs="Arial"/>
                <w:noProof/>
                <w:sz w:val="18"/>
                <w:szCs w:val="18"/>
                <w:lang w:val="ro-MD"/>
              </w:rPr>
            </w:pPr>
            <w:r w:rsidRPr="002C3F50">
              <w:rPr>
                <w:rFonts w:ascii="Arial" w:hAnsi="Arial" w:cs="Arial"/>
                <w:noProof/>
                <w:sz w:val="18"/>
                <w:szCs w:val="18"/>
                <w:lang w:val="ro-MD"/>
              </w:rPr>
              <w:t>Cod alfanumeric, generat de SADD în mod aleatoriu, transmis utilizatorului SADD prin intermediul unui mesaj la e-mail sau a unui mesaj SMS la nr. de telefon înregistrat în baza de date a Băncii, care este utilizat în calitate de cod de autentificare/confirmare la efectuarea unor acţiuni/tranzacţii în cadrul SADD;</w:t>
            </w:r>
          </w:p>
        </w:tc>
      </w:tr>
      <w:tr w:rsidR="00156D23" w:rsidRPr="00132E80" w14:paraId="661FD249" w14:textId="77777777" w:rsidTr="00BD7883">
        <w:tblPrEx>
          <w:tblBorders>
            <w:top w:val="none" w:sz="0" w:space="0" w:color="auto"/>
            <w:bottom w:val="none" w:sz="0" w:space="0" w:color="auto"/>
            <w:insideH w:val="none" w:sz="0" w:space="0" w:color="auto"/>
          </w:tblBorders>
        </w:tblPrEx>
        <w:trPr>
          <w:gridBefore w:val="1"/>
          <w:wBefore w:w="18" w:type="dxa"/>
          <w:trHeight w:val="146"/>
        </w:trPr>
        <w:tc>
          <w:tcPr>
            <w:tcW w:w="2127" w:type="dxa"/>
            <w:tcBorders>
              <w:bottom w:val="single" w:sz="4" w:space="0" w:color="000000"/>
            </w:tcBorders>
            <w:shd w:val="clear" w:color="auto" w:fill="auto"/>
          </w:tcPr>
          <w:p w14:paraId="51011F00" w14:textId="419E9DD0" w:rsidR="00156D23" w:rsidRPr="002C3F50" w:rsidRDefault="00156D23" w:rsidP="00D278C0">
            <w:pPr>
              <w:ind w:left="176" w:hanging="1"/>
              <w:rPr>
                <w:rFonts w:ascii="Arial" w:hAnsi="Arial" w:cs="Arial"/>
                <w:b/>
                <w:bCs/>
                <w:noProof/>
                <w:sz w:val="18"/>
                <w:szCs w:val="18"/>
                <w:lang w:val="ro-MD"/>
              </w:rPr>
            </w:pPr>
            <w:r w:rsidRPr="002C3F50">
              <w:rPr>
                <w:rFonts w:ascii="Arial" w:hAnsi="Arial" w:cs="Arial"/>
                <w:b/>
                <w:sz w:val="18"/>
                <w:szCs w:val="18"/>
                <w:lang w:val="ro-MD"/>
              </w:rPr>
              <w:t xml:space="preserve">Penalitate de </w:t>
            </w:r>
            <w:r w:rsidR="00F93069" w:rsidRPr="002C3F50">
              <w:rPr>
                <w:rFonts w:ascii="Arial" w:hAnsi="Arial" w:cs="Arial"/>
                <w:b/>
                <w:sz w:val="18"/>
                <w:szCs w:val="18"/>
                <w:lang w:val="ro-MD"/>
              </w:rPr>
              <w:t>întârziere</w:t>
            </w:r>
            <w:r w:rsidRPr="002C3F50">
              <w:rPr>
                <w:rFonts w:ascii="Arial" w:hAnsi="Arial" w:cs="Arial"/>
                <w:b/>
                <w:sz w:val="18"/>
                <w:szCs w:val="18"/>
                <w:lang w:val="ro-MD"/>
              </w:rPr>
              <w:t xml:space="preserve"> pentru plăţile datorate/Penalitate</w:t>
            </w:r>
          </w:p>
        </w:tc>
        <w:tc>
          <w:tcPr>
            <w:tcW w:w="8363" w:type="dxa"/>
            <w:gridSpan w:val="3"/>
            <w:tcBorders>
              <w:bottom w:val="single" w:sz="4" w:space="0" w:color="000000"/>
            </w:tcBorders>
            <w:shd w:val="clear" w:color="auto" w:fill="auto"/>
          </w:tcPr>
          <w:p w14:paraId="452A36CE" w14:textId="614DE60A" w:rsidR="00156D23" w:rsidRPr="002C3F50" w:rsidRDefault="00F93069" w:rsidP="00BD729D">
            <w:pPr>
              <w:ind w:left="34"/>
              <w:jc w:val="both"/>
              <w:rPr>
                <w:rFonts w:ascii="Arial" w:hAnsi="Arial" w:cs="Arial"/>
                <w:noProof/>
                <w:sz w:val="18"/>
                <w:szCs w:val="18"/>
                <w:lang w:val="ro-MD"/>
              </w:rPr>
            </w:pPr>
            <w:r w:rsidRPr="002C3F50">
              <w:rPr>
                <w:rFonts w:ascii="Arial" w:hAnsi="Arial" w:cs="Arial"/>
                <w:sz w:val="18"/>
                <w:szCs w:val="18"/>
                <w:lang w:val="ro-MD"/>
              </w:rPr>
              <w:t>Sancțiune</w:t>
            </w:r>
            <w:r w:rsidR="00197B82" w:rsidRPr="002C3F50">
              <w:rPr>
                <w:rFonts w:ascii="Arial" w:hAnsi="Arial" w:cs="Arial"/>
                <w:sz w:val="18"/>
                <w:szCs w:val="18"/>
                <w:lang w:val="ro-MD"/>
              </w:rPr>
              <w:t xml:space="preserve"> pecuniară aplicată de Creditor Debitorului în cazul neonorării de către Debitor a obligaţiilor asumate de rambursare a Creditului, în termenele şi sumele stabilite</w:t>
            </w:r>
            <w:r w:rsidR="00607119" w:rsidRPr="002C3F50">
              <w:rPr>
                <w:rFonts w:ascii="Arial" w:hAnsi="Arial" w:cs="Arial"/>
                <w:sz w:val="18"/>
                <w:szCs w:val="18"/>
                <w:lang w:val="ro-MD"/>
              </w:rPr>
              <w:t xml:space="preserve"> ( în continuare ”Sume”)</w:t>
            </w:r>
            <w:r w:rsidR="00197B82" w:rsidRPr="002C3F50">
              <w:rPr>
                <w:rFonts w:ascii="Arial" w:hAnsi="Arial" w:cs="Arial"/>
                <w:sz w:val="18"/>
                <w:szCs w:val="18"/>
                <w:lang w:val="ro-MD"/>
              </w:rPr>
              <w:t xml:space="preserve">. Sumele  se vor considera restante şi la aceste </w:t>
            </w:r>
            <w:r w:rsidR="00607119" w:rsidRPr="002C3F50">
              <w:rPr>
                <w:rFonts w:ascii="Arial" w:hAnsi="Arial" w:cs="Arial"/>
                <w:sz w:val="18"/>
                <w:szCs w:val="18"/>
                <w:lang w:val="ro-MD"/>
              </w:rPr>
              <w:t>S</w:t>
            </w:r>
            <w:r w:rsidR="00197B82" w:rsidRPr="002C3F50">
              <w:rPr>
                <w:rFonts w:ascii="Arial" w:hAnsi="Arial" w:cs="Arial"/>
                <w:sz w:val="18"/>
                <w:szCs w:val="18"/>
                <w:lang w:val="ro-MD"/>
              </w:rPr>
              <w:t>ume se va calcula, începând cu prima zi a restanţei şi până în ziua achitării complete a ei, o penalitate indicată în Condiţii</w:t>
            </w:r>
            <w:r w:rsidR="004D753E">
              <w:rPr>
                <w:rFonts w:ascii="Arial" w:hAnsi="Arial" w:cs="Arial"/>
                <w:sz w:val="18"/>
                <w:szCs w:val="18"/>
                <w:lang w:val="ro-MD"/>
              </w:rPr>
              <w:t>le</w:t>
            </w:r>
            <w:r w:rsidR="00197B82" w:rsidRPr="002C3F50">
              <w:rPr>
                <w:rFonts w:ascii="Arial" w:hAnsi="Arial" w:cs="Arial"/>
                <w:sz w:val="18"/>
                <w:szCs w:val="18"/>
                <w:lang w:val="ro-MD"/>
              </w:rPr>
              <w:t xml:space="preserve"> Particulare. </w:t>
            </w:r>
          </w:p>
        </w:tc>
      </w:tr>
      <w:tr w:rsidR="0092707D" w:rsidRPr="00132E80" w14:paraId="459C1243" w14:textId="77777777" w:rsidTr="00BD7883">
        <w:trPr>
          <w:gridBefore w:val="1"/>
          <w:wBefore w:w="18" w:type="dxa"/>
          <w:trHeight w:val="545"/>
        </w:trPr>
        <w:tc>
          <w:tcPr>
            <w:tcW w:w="2127" w:type="dxa"/>
          </w:tcPr>
          <w:p w14:paraId="6DD317BA" w14:textId="6B76E34A" w:rsidR="0092707D" w:rsidRPr="002C3F50" w:rsidRDefault="0092707D" w:rsidP="00D278C0">
            <w:pPr>
              <w:ind w:left="176" w:hanging="1"/>
              <w:rPr>
                <w:rFonts w:ascii="Arial" w:hAnsi="Arial" w:cs="Arial"/>
                <w:b/>
                <w:bCs/>
                <w:noProof/>
                <w:sz w:val="18"/>
                <w:szCs w:val="18"/>
                <w:lang w:val="ro-MD"/>
              </w:rPr>
            </w:pPr>
            <w:r w:rsidRPr="002C3F50">
              <w:rPr>
                <w:rFonts w:ascii="Arial" w:hAnsi="Arial" w:cs="Arial"/>
                <w:b/>
                <w:bCs/>
                <w:noProof/>
                <w:sz w:val="18"/>
                <w:szCs w:val="18"/>
                <w:lang w:val="ro-MD"/>
              </w:rPr>
              <w:t>Perioada de valabilitate a Limitei la credit/Perioadă activă</w:t>
            </w:r>
          </w:p>
        </w:tc>
        <w:tc>
          <w:tcPr>
            <w:tcW w:w="8363" w:type="dxa"/>
            <w:gridSpan w:val="3"/>
          </w:tcPr>
          <w:p w14:paraId="56423946" w14:textId="77777777" w:rsidR="0092707D" w:rsidRPr="002C3F50" w:rsidRDefault="00EE41A5" w:rsidP="0092707D">
            <w:pPr>
              <w:ind w:left="34"/>
              <w:jc w:val="both"/>
              <w:rPr>
                <w:noProof/>
                <w:lang w:val="ro-MD"/>
              </w:rPr>
            </w:pPr>
            <w:r w:rsidRPr="002C3F50">
              <w:rPr>
                <w:rFonts w:ascii="Arial" w:hAnsi="Arial" w:cs="Arial"/>
                <w:noProof/>
                <w:sz w:val="18"/>
                <w:szCs w:val="18"/>
                <w:lang w:val="ro-MD"/>
              </w:rPr>
              <w:t>U</w:t>
            </w:r>
            <w:r w:rsidR="0092707D" w:rsidRPr="002C3F50">
              <w:rPr>
                <w:rFonts w:ascii="Arial" w:hAnsi="Arial" w:cs="Arial"/>
                <w:noProof/>
                <w:sz w:val="18"/>
                <w:szCs w:val="18"/>
                <w:lang w:val="ro-MD"/>
              </w:rPr>
              <w:t>n anumit interval de timp, în cadrul căruia Debitorul poate dispune integral de Limita la credit cu posibilitatea utilizării repetate a mijloacelor creditare, în cazul rambursării acestora de către Debitor.</w:t>
            </w:r>
          </w:p>
        </w:tc>
      </w:tr>
      <w:tr w:rsidR="0092707D" w:rsidRPr="00132E80" w14:paraId="730D638C" w14:textId="77777777" w:rsidTr="00BD7883">
        <w:trPr>
          <w:gridBefore w:val="1"/>
          <w:wBefore w:w="18" w:type="dxa"/>
          <w:trHeight w:val="545"/>
        </w:trPr>
        <w:tc>
          <w:tcPr>
            <w:tcW w:w="2127" w:type="dxa"/>
          </w:tcPr>
          <w:p w14:paraId="0F757A65" w14:textId="77777777" w:rsidR="0092707D" w:rsidRPr="002C3F50" w:rsidRDefault="0092707D" w:rsidP="0092707D">
            <w:pPr>
              <w:ind w:left="176" w:hanging="1"/>
              <w:rPr>
                <w:rFonts w:ascii="Arial" w:hAnsi="Arial" w:cs="Arial"/>
                <w:b/>
                <w:bCs/>
                <w:noProof/>
                <w:sz w:val="18"/>
                <w:szCs w:val="18"/>
                <w:lang w:val="ro-MD"/>
              </w:rPr>
            </w:pPr>
            <w:r w:rsidRPr="002C3F50">
              <w:rPr>
                <w:rFonts w:ascii="Arial" w:hAnsi="Arial" w:cs="Arial"/>
                <w:b/>
                <w:bCs/>
                <w:noProof/>
                <w:sz w:val="18"/>
                <w:szCs w:val="18"/>
                <w:lang w:val="ro-MD"/>
              </w:rPr>
              <w:t>Perioada pasivă a Creditului/Perioadă pasivă</w:t>
            </w:r>
          </w:p>
        </w:tc>
        <w:tc>
          <w:tcPr>
            <w:tcW w:w="8363" w:type="dxa"/>
            <w:gridSpan w:val="3"/>
          </w:tcPr>
          <w:p w14:paraId="7C87712A" w14:textId="7440F18E" w:rsidR="0092707D" w:rsidRPr="002C3F50" w:rsidRDefault="0092707D" w:rsidP="00BD729D">
            <w:pPr>
              <w:ind w:left="34"/>
              <w:jc w:val="both"/>
              <w:rPr>
                <w:rFonts w:ascii="Arial" w:hAnsi="Arial" w:cs="Arial"/>
                <w:noProof/>
                <w:sz w:val="18"/>
                <w:szCs w:val="18"/>
                <w:lang w:val="ro-MD"/>
              </w:rPr>
            </w:pPr>
            <w:r w:rsidRPr="002C3F50">
              <w:rPr>
                <w:rFonts w:ascii="Arial" w:hAnsi="Arial" w:cs="Arial"/>
                <w:noProof/>
                <w:sz w:val="18"/>
                <w:szCs w:val="18"/>
                <w:lang w:val="ro-MD"/>
              </w:rPr>
              <w:t>Un anumit interval de timp în cadrul căruia Debitorul nu poate dispune de Lim</w:t>
            </w:r>
            <w:r w:rsidR="005D071B" w:rsidRPr="002C3F50">
              <w:rPr>
                <w:rFonts w:ascii="Arial" w:hAnsi="Arial" w:cs="Arial"/>
                <w:noProof/>
                <w:sz w:val="18"/>
                <w:szCs w:val="18"/>
                <w:lang w:val="ro-MD"/>
              </w:rPr>
              <w:t xml:space="preserve">ita la credit, dar este obligat </w:t>
            </w:r>
            <w:r w:rsidRPr="002C3F50">
              <w:rPr>
                <w:rFonts w:ascii="Arial" w:hAnsi="Arial" w:cs="Arial"/>
                <w:noProof/>
                <w:sz w:val="18"/>
                <w:szCs w:val="18"/>
                <w:lang w:val="ro-MD"/>
              </w:rPr>
              <w:t>să efectueze achitări aferente Datoriei la Credit conform Plăților lunare obligatorii şi/sau rambursarea anticipată a Limitei la credit şi care începe să curgă din data încetării Perioadei active.</w:t>
            </w:r>
          </w:p>
        </w:tc>
      </w:tr>
      <w:tr w:rsidR="0092707D" w:rsidRPr="003C1282" w14:paraId="4A35CDAD" w14:textId="77777777" w:rsidTr="00BD7883">
        <w:trPr>
          <w:gridBefore w:val="1"/>
          <w:wBefore w:w="18" w:type="dxa"/>
          <w:trHeight w:val="545"/>
        </w:trPr>
        <w:tc>
          <w:tcPr>
            <w:tcW w:w="2127" w:type="dxa"/>
            <w:shd w:val="clear" w:color="auto" w:fill="auto"/>
          </w:tcPr>
          <w:p w14:paraId="63B0E579" w14:textId="77777777" w:rsidR="0092707D" w:rsidRPr="002C3F50" w:rsidRDefault="0092707D" w:rsidP="0092707D">
            <w:pPr>
              <w:ind w:left="176" w:hanging="1"/>
              <w:rPr>
                <w:rFonts w:ascii="Arial" w:hAnsi="Arial" w:cs="Arial"/>
                <w:b/>
                <w:bCs/>
                <w:noProof/>
                <w:sz w:val="18"/>
                <w:szCs w:val="18"/>
                <w:lang w:val="ro-MD"/>
              </w:rPr>
            </w:pPr>
            <w:r w:rsidRPr="002C3F50">
              <w:rPr>
                <w:rFonts w:ascii="Arial" w:hAnsi="Arial" w:cs="Arial"/>
                <w:b/>
                <w:bCs/>
                <w:noProof/>
                <w:sz w:val="18"/>
                <w:szCs w:val="18"/>
                <w:lang w:val="ro-MD"/>
              </w:rPr>
              <w:t>Perioadă de grație</w:t>
            </w:r>
          </w:p>
        </w:tc>
        <w:tc>
          <w:tcPr>
            <w:tcW w:w="8363" w:type="dxa"/>
            <w:gridSpan w:val="3"/>
            <w:shd w:val="clear" w:color="auto" w:fill="auto"/>
          </w:tcPr>
          <w:p w14:paraId="1460374A" w14:textId="77777777" w:rsidR="0092707D" w:rsidRPr="002C3F50" w:rsidRDefault="0092707D" w:rsidP="00156D23">
            <w:pPr>
              <w:pStyle w:val="CommentText"/>
              <w:jc w:val="both"/>
              <w:rPr>
                <w:rFonts w:ascii="Arial" w:hAnsi="Arial" w:cs="Arial"/>
                <w:noProof/>
                <w:sz w:val="18"/>
                <w:szCs w:val="18"/>
                <w:lang w:val="ro-MD"/>
              </w:rPr>
            </w:pPr>
            <w:r w:rsidRPr="002C3F50">
              <w:rPr>
                <w:rFonts w:ascii="Arial" w:eastAsiaTheme="minorHAnsi" w:hAnsi="Arial" w:cs="Arial"/>
                <w:bCs/>
                <w:noProof/>
                <w:color w:val="000000"/>
                <w:sz w:val="18"/>
                <w:szCs w:val="18"/>
                <w:lang w:val="ro-MD"/>
              </w:rPr>
              <w:t>Un anumit interval de timp, cu o durată de până la 60 zile, în</w:t>
            </w:r>
            <w:r w:rsidR="00EE41A5" w:rsidRPr="002C3F50">
              <w:rPr>
                <w:rFonts w:ascii="Arial" w:eastAsiaTheme="minorHAnsi" w:hAnsi="Arial" w:cs="Arial"/>
                <w:bCs/>
                <w:noProof/>
                <w:color w:val="000000"/>
                <w:sz w:val="18"/>
                <w:szCs w:val="18"/>
                <w:lang w:val="ro-MD"/>
              </w:rPr>
              <w:t xml:space="preserve"> cadrul căreia nu se aplică Dobâ</w:t>
            </w:r>
            <w:r w:rsidRPr="002C3F50">
              <w:rPr>
                <w:rFonts w:ascii="Arial" w:eastAsiaTheme="minorHAnsi" w:hAnsi="Arial" w:cs="Arial"/>
                <w:bCs/>
                <w:noProof/>
                <w:color w:val="000000"/>
                <w:sz w:val="18"/>
                <w:szCs w:val="18"/>
                <w:lang w:val="ro-MD"/>
              </w:rPr>
              <w:t>ndă și</w:t>
            </w:r>
            <w:r w:rsidRPr="002C3F50">
              <w:rPr>
                <w:rFonts w:ascii="Arial" w:eastAsiaTheme="minorHAnsi" w:hAnsi="Arial" w:cs="Arial"/>
                <w:b/>
                <w:bCs/>
                <w:noProof/>
                <w:color w:val="000000"/>
                <w:sz w:val="18"/>
                <w:szCs w:val="18"/>
                <w:lang w:val="ro-MD"/>
              </w:rPr>
              <w:t xml:space="preserve"> </w:t>
            </w:r>
            <w:r w:rsidRPr="002C3F50">
              <w:rPr>
                <w:rFonts w:ascii="Arial" w:eastAsiaTheme="minorHAnsi" w:hAnsi="Arial" w:cs="Arial"/>
                <w:bCs/>
                <w:noProof/>
                <w:color w:val="000000"/>
                <w:sz w:val="18"/>
                <w:szCs w:val="18"/>
                <w:lang w:val="ro-MD"/>
              </w:rPr>
              <w:t>care</w:t>
            </w:r>
            <w:r w:rsidRPr="002C3F50">
              <w:rPr>
                <w:rFonts w:ascii="Arial" w:eastAsiaTheme="minorHAnsi" w:hAnsi="Arial" w:cs="Arial"/>
                <w:b/>
                <w:bCs/>
                <w:noProof/>
                <w:color w:val="000000"/>
                <w:sz w:val="18"/>
                <w:szCs w:val="18"/>
                <w:lang w:val="ro-MD"/>
              </w:rPr>
              <w:t xml:space="preserve"> </w:t>
            </w:r>
            <w:r w:rsidRPr="002C3F50">
              <w:rPr>
                <w:rFonts w:ascii="Arial" w:eastAsiaTheme="minorHAnsi" w:hAnsi="Arial" w:cs="Arial"/>
                <w:noProof/>
                <w:color w:val="000000"/>
                <w:sz w:val="18"/>
                <w:szCs w:val="18"/>
                <w:lang w:val="ro-MD"/>
              </w:rPr>
              <w:t>se aplică în cazul în care Debitorul va asigura achitarea integrală a sumei Creditului utilizat în luna precedentă, până la închiderea lunii curente (penultima zi operațională).</w:t>
            </w:r>
          </w:p>
        </w:tc>
      </w:tr>
      <w:tr w:rsidR="0092707D" w:rsidRPr="00132E80" w14:paraId="3454BCE8" w14:textId="77777777" w:rsidTr="00BD7883">
        <w:tblPrEx>
          <w:tblBorders>
            <w:top w:val="none" w:sz="0" w:space="0" w:color="auto"/>
            <w:bottom w:val="none" w:sz="0" w:space="0" w:color="auto"/>
            <w:insideH w:val="none" w:sz="0" w:space="0" w:color="auto"/>
          </w:tblBorders>
        </w:tblPrEx>
        <w:trPr>
          <w:gridBefore w:val="1"/>
          <w:wBefore w:w="18" w:type="dxa"/>
          <w:trHeight w:val="146"/>
        </w:trPr>
        <w:tc>
          <w:tcPr>
            <w:tcW w:w="2127" w:type="dxa"/>
            <w:tcBorders>
              <w:bottom w:val="single" w:sz="4" w:space="0" w:color="000000"/>
            </w:tcBorders>
            <w:shd w:val="clear" w:color="auto" w:fill="auto"/>
          </w:tcPr>
          <w:p w14:paraId="0D203DBE" w14:textId="77777777" w:rsidR="0092707D" w:rsidRPr="00231629" w:rsidRDefault="0092707D" w:rsidP="0092707D">
            <w:pPr>
              <w:ind w:left="176" w:hanging="1"/>
              <w:rPr>
                <w:rFonts w:ascii="Arial" w:hAnsi="Arial" w:cs="Arial"/>
                <w:b/>
                <w:bCs/>
                <w:noProof/>
                <w:sz w:val="18"/>
                <w:szCs w:val="18"/>
                <w:lang w:val="ro-MD"/>
              </w:rPr>
            </w:pPr>
            <w:r w:rsidRPr="00231629">
              <w:rPr>
                <w:rFonts w:ascii="Arial" w:hAnsi="Arial" w:cs="Arial"/>
                <w:b/>
                <w:bCs/>
                <w:noProof/>
                <w:sz w:val="18"/>
                <w:szCs w:val="18"/>
                <w:lang w:val="ro-MD"/>
              </w:rPr>
              <w:t>Plată lunară obligatorie/Plată obligatorie</w:t>
            </w:r>
          </w:p>
        </w:tc>
        <w:tc>
          <w:tcPr>
            <w:tcW w:w="8363" w:type="dxa"/>
            <w:gridSpan w:val="3"/>
            <w:tcBorders>
              <w:bottom w:val="single" w:sz="4" w:space="0" w:color="000000"/>
            </w:tcBorders>
            <w:shd w:val="clear" w:color="auto" w:fill="auto"/>
          </w:tcPr>
          <w:p w14:paraId="28ED57F9" w14:textId="77777777" w:rsidR="0092707D" w:rsidRPr="00231629" w:rsidRDefault="0092707D" w:rsidP="0092707D">
            <w:pPr>
              <w:ind w:left="34"/>
              <w:jc w:val="both"/>
              <w:rPr>
                <w:rFonts w:ascii="Arial" w:hAnsi="Arial" w:cs="Arial"/>
                <w:noProof/>
                <w:sz w:val="18"/>
                <w:szCs w:val="18"/>
                <w:lang w:val="ro-MD"/>
              </w:rPr>
            </w:pPr>
            <w:r w:rsidRPr="00231629">
              <w:rPr>
                <w:rFonts w:ascii="Arial" w:hAnsi="Arial" w:cs="Arial"/>
                <w:noProof/>
                <w:sz w:val="18"/>
                <w:szCs w:val="18"/>
                <w:lang w:val="ro-MD"/>
              </w:rPr>
              <w:t>Plată lunară aferentă rambursării Creditului care include, 5% lunare din Datoria la Credit,</w:t>
            </w:r>
            <w:r w:rsidR="00EE41A5" w:rsidRPr="00231629">
              <w:rPr>
                <w:rFonts w:ascii="Arial" w:hAnsi="Arial" w:cs="Arial"/>
                <w:noProof/>
                <w:sz w:val="18"/>
                <w:szCs w:val="18"/>
                <w:lang w:val="ro-MD"/>
              </w:rPr>
              <w:t xml:space="preserve"> înregistrate la sfâ</w:t>
            </w:r>
            <w:r w:rsidRPr="00231629">
              <w:rPr>
                <w:rFonts w:ascii="Arial" w:hAnsi="Arial" w:cs="Arial"/>
                <w:noProof/>
                <w:sz w:val="18"/>
                <w:szCs w:val="18"/>
                <w:lang w:val="ro-MD"/>
              </w:rPr>
              <w:t>rşitul lunii precedente, la care se adaogă Dobânda/ Dobânda de întârziere, comisioanele și alte plăţi aferente (dacă există), calculate la Datoria la Credit.</w:t>
            </w:r>
          </w:p>
        </w:tc>
      </w:tr>
      <w:tr w:rsidR="0092707D" w:rsidRPr="00132E80" w14:paraId="52395F60" w14:textId="77777777" w:rsidTr="00BD7883">
        <w:tblPrEx>
          <w:tblBorders>
            <w:top w:val="none" w:sz="0" w:space="0" w:color="auto"/>
            <w:bottom w:val="none" w:sz="0" w:space="0" w:color="auto"/>
            <w:insideH w:val="none" w:sz="0" w:space="0" w:color="auto"/>
          </w:tblBorders>
        </w:tblPrEx>
        <w:trPr>
          <w:gridBefore w:val="1"/>
          <w:wBefore w:w="18" w:type="dxa"/>
          <w:trHeight w:val="146"/>
        </w:trPr>
        <w:tc>
          <w:tcPr>
            <w:tcW w:w="2127" w:type="dxa"/>
            <w:tcBorders>
              <w:bottom w:val="single" w:sz="4" w:space="0" w:color="000000"/>
            </w:tcBorders>
            <w:shd w:val="clear" w:color="auto" w:fill="auto"/>
          </w:tcPr>
          <w:p w14:paraId="31DFD4C4" w14:textId="77777777" w:rsidR="0092707D" w:rsidRPr="00231629" w:rsidRDefault="0092707D" w:rsidP="0092707D">
            <w:pPr>
              <w:ind w:left="176" w:hanging="1"/>
              <w:rPr>
                <w:rFonts w:ascii="Arial" w:hAnsi="Arial" w:cs="Arial"/>
                <w:b/>
                <w:bCs/>
                <w:noProof/>
                <w:sz w:val="18"/>
                <w:szCs w:val="18"/>
                <w:lang w:val="ro-MD"/>
              </w:rPr>
            </w:pPr>
            <w:r w:rsidRPr="00231629">
              <w:rPr>
                <w:rFonts w:ascii="Arial" w:hAnsi="Arial" w:cs="Arial"/>
                <w:b/>
                <w:bCs/>
                <w:noProof/>
                <w:sz w:val="18"/>
                <w:szCs w:val="18"/>
                <w:lang w:val="ro-MD"/>
              </w:rPr>
              <w:t>Plată restantă</w:t>
            </w:r>
          </w:p>
        </w:tc>
        <w:tc>
          <w:tcPr>
            <w:tcW w:w="8363" w:type="dxa"/>
            <w:gridSpan w:val="3"/>
            <w:tcBorders>
              <w:bottom w:val="single" w:sz="4" w:space="0" w:color="000000"/>
            </w:tcBorders>
            <w:shd w:val="clear" w:color="auto" w:fill="auto"/>
          </w:tcPr>
          <w:p w14:paraId="72F23DCA" w14:textId="77777777" w:rsidR="0092707D" w:rsidRPr="00231629" w:rsidRDefault="0092707D" w:rsidP="00514BB4">
            <w:pPr>
              <w:ind w:left="34"/>
              <w:jc w:val="both"/>
              <w:rPr>
                <w:rFonts w:ascii="Arial" w:hAnsi="Arial" w:cs="Arial"/>
                <w:noProof/>
                <w:sz w:val="18"/>
                <w:szCs w:val="18"/>
                <w:lang w:val="ro-MD"/>
              </w:rPr>
            </w:pPr>
            <w:r w:rsidRPr="00231629">
              <w:rPr>
                <w:rFonts w:ascii="Arial" w:hAnsi="Arial" w:cs="Arial"/>
                <w:noProof/>
                <w:sz w:val="18"/>
                <w:szCs w:val="18"/>
                <w:lang w:val="ro-MD"/>
              </w:rPr>
              <w:t>Plata obligatorie, neachitată în termenul stabilit de Contract</w:t>
            </w:r>
            <w:r w:rsidR="00514BB4" w:rsidRPr="00231629">
              <w:rPr>
                <w:rFonts w:ascii="Arial" w:hAnsi="Arial" w:cs="Arial"/>
                <w:noProof/>
                <w:sz w:val="18"/>
                <w:szCs w:val="18"/>
                <w:lang w:val="ro-MD"/>
              </w:rPr>
              <w:t>ul de Credit</w:t>
            </w:r>
            <w:r w:rsidRPr="00231629">
              <w:rPr>
                <w:rFonts w:ascii="Arial" w:hAnsi="Arial" w:cs="Arial"/>
                <w:noProof/>
                <w:sz w:val="18"/>
                <w:szCs w:val="18"/>
                <w:lang w:val="ro-MD"/>
              </w:rPr>
              <w:t>.</w:t>
            </w:r>
          </w:p>
        </w:tc>
      </w:tr>
      <w:tr w:rsidR="00156D23" w:rsidRPr="00132E80" w14:paraId="0BA2BFB9" w14:textId="77777777" w:rsidTr="00BD7883">
        <w:tblPrEx>
          <w:tblBorders>
            <w:top w:val="none" w:sz="0" w:space="0" w:color="auto"/>
            <w:bottom w:val="none" w:sz="0" w:space="0" w:color="auto"/>
            <w:insideH w:val="none" w:sz="0" w:space="0" w:color="auto"/>
          </w:tblBorders>
        </w:tblPrEx>
        <w:trPr>
          <w:gridBefore w:val="1"/>
          <w:wBefore w:w="18" w:type="dxa"/>
          <w:trHeight w:val="146"/>
        </w:trPr>
        <w:tc>
          <w:tcPr>
            <w:tcW w:w="2127" w:type="dxa"/>
            <w:tcBorders>
              <w:bottom w:val="single" w:sz="4" w:space="0" w:color="000000"/>
            </w:tcBorders>
            <w:shd w:val="clear" w:color="auto" w:fill="auto"/>
          </w:tcPr>
          <w:p w14:paraId="7E0CBC6A" w14:textId="77777777" w:rsidR="00156D23" w:rsidRPr="00231629" w:rsidRDefault="00156D23" w:rsidP="0092707D">
            <w:pPr>
              <w:ind w:left="176" w:hanging="1"/>
              <w:rPr>
                <w:rFonts w:ascii="Arial" w:hAnsi="Arial" w:cs="Arial"/>
                <w:b/>
                <w:bCs/>
                <w:noProof/>
                <w:sz w:val="18"/>
                <w:szCs w:val="18"/>
                <w:lang w:val="ro-MD"/>
              </w:rPr>
            </w:pPr>
            <w:r w:rsidRPr="00231629">
              <w:rPr>
                <w:rFonts w:ascii="Arial" w:hAnsi="Arial" w:cs="Arial"/>
                <w:b/>
                <w:bCs/>
                <w:sz w:val="18"/>
                <w:szCs w:val="18"/>
                <w:lang w:val="ro-MD"/>
              </w:rPr>
              <w:t>Reprezentant</w:t>
            </w:r>
          </w:p>
        </w:tc>
        <w:tc>
          <w:tcPr>
            <w:tcW w:w="8363" w:type="dxa"/>
            <w:gridSpan w:val="3"/>
            <w:tcBorders>
              <w:bottom w:val="single" w:sz="4" w:space="0" w:color="000000"/>
            </w:tcBorders>
            <w:shd w:val="clear" w:color="auto" w:fill="auto"/>
          </w:tcPr>
          <w:p w14:paraId="49A526D8" w14:textId="5270D424" w:rsidR="00156D23" w:rsidRPr="00231629" w:rsidRDefault="00156D23" w:rsidP="00156D23">
            <w:pPr>
              <w:shd w:val="clear" w:color="auto" w:fill="FFFFFF"/>
              <w:jc w:val="both"/>
              <w:rPr>
                <w:rFonts w:ascii="Arial" w:hAnsi="Arial" w:cs="Arial"/>
                <w:sz w:val="18"/>
                <w:szCs w:val="18"/>
                <w:lang w:val="ro-MD"/>
              </w:rPr>
            </w:pPr>
            <w:r w:rsidRPr="00231629">
              <w:rPr>
                <w:rFonts w:ascii="Arial" w:hAnsi="Arial" w:cs="Arial"/>
                <w:sz w:val="18"/>
                <w:szCs w:val="18"/>
                <w:lang w:val="ro-MD"/>
              </w:rPr>
              <w:t xml:space="preserve">Persoană fizică, împuternicită prin procură de către Debitor pentru reprezentarea acestuia în relaţia cu </w:t>
            </w:r>
            <w:r w:rsidR="00F210D8">
              <w:rPr>
                <w:rFonts w:ascii="Arial" w:hAnsi="Arial" w:cs="Arial"/>
                <w:sz w:val="18"/>
                <w:szCs w:val="18"/>
                <w:lang w:val="ro-MD"/>
              </w:rPr>
              <w:t>Creditorul</w:t>
            </w:r>
            <w:r w:rsidR="00F210D8" w:rsidRPr="00231629">
              <w:rPr>
                <w:rFonts w:ascii="Arial" w:hAnsi="Arial" w:cs="Arial"/>
                <w:sz w:val="18"/>
                <w:szCs w:val="18"/>
                <w:lang w:val="ro-MD"/>
              </w:rPr>
              <w:t xml:space="preserve"> </w:t>
            </w:r>
            <w:r w:rsidRPr="00231629">
              <w:rPr>
                <w:rFonts w:ascii="Arial" w:hAnsi="Arial" w:cs="Arial"/>
                <w:sz w:val="18"/>
                <w:szCs w:val="18"/>
                <w:lang w:val="ro-MD"/>
              </w:rPr>
              <w:t xml:space="preserve">pe </w:t>
            </w:r>
            <w:r w:rsidR="00F210D8">
              <w:rPr>
                <w:rFonts w:ascii="Arial" w:hAnsi="Arial" w:cs="Arial"/>
                <w:sz w:val="18"/>
                <w:szCs w:val="18"/>
                <w:lang w:val="ro-MD"/>
              </w:rPr>
              <w:t>termenul de acțiune a Contractului de</w:t>
            </w:r>
            <w:r w:rsidRPr="00231629">
              <w:rPr>
                <w:rFonts w:ascii="Arial" w:hAnsi="Arial" w:cs="Arial"/>
                <w:sz w:val="18"/>
                <w:szCs w:val="18"/>
                <w:lang w:val="ro-MD"/>
              </w:rPr>
              <w:t xml:space="preserve"> Credit şi efectuarea următoarelor tranzacţii:</w:t>
            </w:r>
          </w:p>
          <w:p w14:paraId="5FCFFB84" w14:textId="27746388" w:rsidR="00156D23" w:rsidRPr="00231629" w:rsidRDefault="00156D23" w:rsidP="00F93069">
            <w:pPr>
              <w:numPr>
                <w:ilvl w:val="0"/>
                <w:numId w:val="4"/>
              </w:numPr>
              <w:shd w:val="clear" w:color="auto" w:fill="FFFFFF"/>
              <w:ind w:left="205" w:hanging="205"/>
              <w:jc w:val="both"/>
              <w:rPr>
                <w:rFonts w:ascii="Arial" w:hAnsi="Arial" w:cs="Arial"/>
                <w:sz w:val="18"/>
                <w:szCs w:val="18"/>
                <w:lang w:val="ro-MD"/>
              </w:rPr>
            </w:pPr>
            <w:r w:rsidRPr="00231629">
              <w:rPr>
                <w:rFonts w:ascii="Arial" w:hAnsi="Arial" w:cs="Arial"/>
                <w:sz w:val="18"/>
                <w:szCs w:val="18"/>
                <w:lang w:val="ro-MD"/>
              </w:rPr>
              <w:t xml:space="preserve">Semnarea acordului adițional la </w:t>
            </w:r>
            <w:r w:rsidR="00F210D8">
              <w:rPr>
                <w:rFonts w:ascii="Arial" w:hAnsi="Arial" w:cs="Arial"/>
                <w:sz w:val="18"/>
                <w:szCs w:val="18"/>
                <w:lang w:val="ro-MD"/>
              </w:rPr>
              <w:t>C</w:t>
            </w:r>
            <w:r w:rsidRPr="00231629">
              <w:rPr>
                <w:rFonts w:ascii="Arial" w:hAnsi="Arial" w:cs="Arial"/>
                <w:sz w:val="18"/>
                <w:szCs w:val="18"/>
                <w:lang w:val="ro-MD"/>
              </w:rPr>
              <w:t xml:space="preserve">ontractul de </w:t>
            </w:r>
            <w:r w:rsidR="00F210D8">
              <w:rPr>
                <w:rFonts w:ascii="Arial" w:hAnsi="Arial" w:cs="Arial"/>
                <w:sz w:val="18"/>
                <w:szCs w:val="18"/>
                <w:lang w:val="ro-MD"/>
              </w:rPr>
              <w:t>C</w:t>
            </w:r>
            <w:r w:rsidRPr="00231629">
              <w:rPr>
                <w:rFonts w:ascii="Arial" w:hAnsi="Arial" w:cs="Arial"/>
                <w:sz w:val="18"/>
                <w:szCs w:val="18"/>
                <w:lang w:val="ro-MD"/>
              </w:rPr>
              <w:t>redit și Graficul plăților actualizat</w:t>
            </w:r>
            <w:r w:rsidR="00F210D8">
              <w:rPr>
                <w:rFonts w:ascii="Arial" w:hAnsi="Arial" w:cs="Arial"/>
                <w:sz w:val="18"/>
                <w:szCs w:val="18"/>
                <w:lang w:val="ro-MD"/>
              </w:rPr>
              <w:t>, după caz</w:t>
            </w:r>
            <w:r w:rsidRPr="00231629">
              <w:rPr>
                <w:rFonts w:ascii="Arial" w:hAnsi="Arial" w:cs="Arial"/>
                <w:sz w:val="18"/>
                <w:szCs w:val="18"/>
                <w:lang w:val="ro-MD"/>
              </w:rPr>
              <w:t>;</w:t>
            </w:r>
          </w:p>
          <w:p w14:paraId="48F0E8FE" w14:textId="5759300F" w:rsidR="00156D23" w:rsidRPr="00231629" w:rsidRDefault="00156D23" w:rsidP="00F93069">
            <w:pPr>
              <w:numPr>
                <w:ilvl w:val="0"/>
                <w:numId w:val="4"/>
              </w:numPr>
              <w:shd w:val="clear" w:color="auto" w:fill="FFFFFF"/>
              <w:ind w:left="205" w:hanging="205"/>
              <w:jc w:val="both"/>
              <w:rPr>
                <w:rFonts w:ascii="Arial" w:hAnsi="Arial" w:cs="Arial"/>
                <w:sz w:val="18"/>
                <w:szCs w:val="18"/>
                <w:lang w:val="ro-MD"/>
              </w:rPr>
            </w:pPr>
            <w:r w:rsidRPr="00231629">
              <w:rPr>
                <w:rFonts w:ascii="Arial" w:hAnsi="Arial" w:cs="Arial"/>
                <w:sz w:val="18"/>
                <w:szCs w:val="18"/>
                <w:lang w:val="ro-MD"/>
              </w:rPr>
              <w:t xml:space="preserve">Alimentarea contului curent al Debitorului pentru rambursarea Creditului, achitarea </w:t>
            </w:r>
            <w:r w:rsidR="00F93069" w:rsidRPr="00231629">
              <w:rPr>
                <w:rFonts w:ascii="Arial" w:hAnsi="Arial" w:cs="Arial"/>
                <w:sz w:val="18"/>
                <w:szCs w:val="18"/>
                <w:lang w:val="ro-MD"/>
              </w:rPr>
              <w:t>dobânzilor</w:t>
            </w:r>
            <w:r w:rsidRPr="00231629">
              <w:rPr>
                <w:rFonts w:ascii="Arial" w:hAnsi="Arial" w:cs="Arial"/>
                <w:sz w:val="18"/>
                <w:szCs w:val="18"/>
                <w:lang w:val="ro-MD"/>
              </w:rPr>
              <w:t xml:space="preserve"> şi altor plăţi aferente, semnarea oricăror documente aferente acestei acţiunii;</w:t>
            </w:r>
          </w:p>
          <w:p w14:paraId="5D2743A5" w14:textId="3C50972B" w:rsidR="00156D23" w:rsidRPr="00231629" w:rsidRDefault="00156D23" w:rsidP="00F93069">
            <w:pPr>
              <w:numPr>
                <w:ilvl w:val="0"/>
                <w:numId w:val="4"/>
              </w:numPr>
              <w:shd w:val="clear" w:color="auto" w:fill="FFFFFF"/>
              <w:ind w:left="205" w:hanging="205"/>
              <w:jc w:val="both"/>
              <w:rPr>
                <w:rFonts w:ascii="Arial" w:hAnsi="Arial" w:cs="Arial"/>
                <w:sz w:val="18"/>
                <w:szCs w:val="18"/>
                <w:lang w:val="ro-MD"/>
              </w:rPr>
            </w:pPr>
            <w:r w:rsidRPr="00231629">
              <w:rPr>
                <w:rFonts w:ascii="Arial" w:hAnsi="Arial" w:cs="Arial"/>
                <w:sz w:val="18"/>
                <w:szCs w:val="18"/>
                <w:lang w:val="ro-MD"/>
              </w:rPr>
              <w:t xml:space="preserve">Contactarea cu reprezentanţii </w:t>
            </w:r>
            <w:r w:rsidR="00F93069" w:rsidRPr="00231629">
              <w:rPr>
                <w:rFonts w:ascii="Arial" w:hAnsi="Arial" w:cs="Arial"/>
                <w:sz w:val="18"/>
                <w:szCs w:val="18"/>
                <w:lang w:val="ro-MD"/>
              </w:rPr>
              <w:t xml:space="preserve">Creditorului </w:t>
            </w:r>
            <w:r w:rsidRPr="00231629">
              <w:rPr>
                <w:rFonts w:ascii="Arial" w:hAnsi="Arial" w:cs="Arial"/>
                <w:sz w:val="18"/>
                <w:szCs w:val="18"/>
                <w:lang w:val="ro-MD"/>
              </w:rPr>
              <w:t xml:space="preserve">şi reprezentarea Debitorului în Banca pe orice întrebarea referitor la </w:t>
            </w:r>
            <w:r w:rsidR="00F210D8">
              <w:rPr>
                <w:rFonts w:ascii="Arial" w:hAnsi="Arial" w:cs="Arial"/>
                <w:sz w:val="18"/>
                <w:szCs w:val="18"/>
                <w:lang w:val="ro-MD"/>
              </w:rPr>
              <w:t>produsul de credit contractat de Debitor</w:t>
            </w:r>
            <w:r w:rsidRPr="00231629">
              <w:rPr>
                <w:rFonts w:ascii="Arial" w:hAnsi="Arial" w:cs="Arial"/>
                <w:sz w:val="18"/>
                <w:szCs w:val="18"/>
                <w:lang w:val="ro-MD"/>
              </w:rPr>
              <w:t>, semnarea oricăror documente aferente acestei acţiunii;</w:t>
            </w:r>
          </w:p>
          <w:p w14:paraId="465AF5F2" w14:textId="24ED81AA" w:rsidR="00156D23" w:rsidRPr="00231629" w:rsidRDefault="00156D23" w:rsidP="00F93069">
            <w:pPr>
              <w:numPr>
                <w:ilvl w:val="0"/>
                <w:numId w:val="4"/>
              </w:numPr>
              <w:shd w:val="clear" w:color="auto" w:fill="FFFFFF"/>
              <w:ind w:left="205" w:hanging="205"/>
              <w:jc w:val="both"/>
              <w:rPr>
                <w:rFonts w:ascii="Arial" w:hAnsi="Arial" w:cs="Arial"/>
                <w:sz w:val="18"/>
                <w:szCs w:val="18"/>
                <w:lang w:val="ro-MD"/>
              </w:rPr>
            </w:pPr>
            <w:r w:rsidRPr="00231629">
              <w:rPr>
                <w:rFonts w:ascii="Arial" w:hAnsi="Arial" w:cs="Arial"/>
                <w:sz w:val="18"/>
                <w:szCs w:val="18"/>
                <w:lang w:val="ro-MD"/>
              </w:rPr>
              <w:t xml:space="preserve">Primirea notificărilor </w:t>
            </w:r>
            <w:r w:rsidR="00F210D8">
              <w:rPr>
                <w:rFonts w:ascii="Arial" w:hAnsi="Arial" w:cs="Arial"/>
                <w:sz w:val="18"/>
                <w:szCs w:val="18"/>
                <w:lang w:val="ro-MD"/>
              </w:rPr>
              <w:t xml:space="preserve">de la Creditor </w:t>
            </w:r>
            <w:r w:rsidR="00F210D8" w:rsidRPr="00231629">
              <w:rPr>
                <w:rFonts w:ascii="Arial" w:hAnsi="Arial" w:cs="Arial"/>
                <w:sz w:val="18"/>
                <w:szCs w:val="18"/>
                <w:lang w:val="ro-MD"/>
              </w:rPr>
              <w:t xml:space="preserve"> </w:t>
            </w:r>
            <w:r w:rsidRPr="00231629">
              <w:rPr>
                <w:rFonts w:ascii="Arial" w:hAnsi="Arial" w:cs="Arial"/>
                <w:sz w:val="18"/>
                <w:szCs w:val="18"/>
                <w:lang w:val="ro-MD"/>
              </w:rPr>
              <w:t xml:space="preserve">referitor la modificarea ratei dobânzii la Credit, rambursarea datoriilor restante, primirea </w:t>
            </w:r>
            <w:r w:rsidR="00F93069" w:rsidRPr="00231629">
              <w:rPr>
                <w:rFonts w:ascii="Arial" w:hAnsi="Arial" w:cs="Arial"/>
                <w:sz w:val="18"/>
                <w:szCs w:val="18"/>
                <w:lang w:val="ro-MD"/>
              </w:rPr>
              <w:t>reclamațiilor</w:t>
            </w:r>
            <w:r w:rsidR="009D399C">
              <w:rPr>
                <w:rFonts w:ascii="Arial" w:hAnsi="Arial" w:cs="Arial"/>
                <w:sz w:val="18"/>
                <w:szCs w:val="18"/>
                <w:lang w:val="ro-MD"/>
              </w:rPr>
              <w:t xml:space="preserve"> </w:t>
            </w:r>
            <w:r w:rsidRPr="00231629">
              <w:rPr>
                <w:rFonts w:ascii="Arial" w:hAnsi="Arial" w:cs="Arial"/>
                <w:sz w:val="18"/>
                <w:szCs w:val="18"/>
                <w:lang w:val="ro-MD"/>
              </w:rPr>
              <w:t xml:space="preserve">şi a oricărei alte </w:t>
            </w:r>
            <w:r w:rsidR="00F210D8" w:rsidRPr="00231629">
              <w:rPr>
                <w:rFonts w:ascii="Arial" w:hAnsi="Arial" w:cs="Arial"/>
                <w:sz w:val="18"/>
                <w:szCs w:val="18"/>
                <w:lang w:val="ro-MD"/>
              </w:rPr>
              <w:t>corespondențe</w:t>
            </w:r>
            <w:r w:rsidRPr="00231629">
              <w:rPr>
                <w:rFonts w:ascii="Arial" w:hAnsi="Arial" w:cs="Arial"/>
                <w:sz w:val="18"/>
                <w:szCs w:val="18"/>
                <w:lang w:val="ro-MD"/>
              </w:rPr>
              <w:t xml:space="preserve">, semnarea oricăror documente aferente acestei acţiunii; </w:t>
            </w:r>
          </w:p>
          <w:p w14:paraId="2A9A190F" w14:textId="650B6525" w:rsidR="00156D23" w:rsidRPr="00231629" w:rsidRDefault="00156D23" w:rsidP="00F93069">
            <w:pPr>
              <w:numPr>
                <w:ilvl w:val="0"/>
                <w:numId w:val="4"/>
              </w:numPr>
              <w:shd w:val="clear" w:color="auto" w:fill="FFFFFF"/>
              <w:ind w:left="205" w:hanging="205"/>
              <w:jc w:val="both"/>
              <w:rPr>
                <w:rFonts w:ascii="Arial" w:hAnsi="Arial" w:cs="Arial"/>
                <w:sz w:val="18"/>
                <w:szCs w:val="18"/>
                <w:lang w:val="ro-MD"/>
              </w:rPr>
            </w:pPr>
            <w:r w:rsidRPr="00231629">
              <w:rPr>
                <w:rFonts w:ascii="Arial" w:hAnsi="Arial" w:cs="Arial"/>
                <w:sz w:val="18"/>
                <w:szCs w:val="18"/>
                <w:lang w:val="ro-MD"/>
              </w:rPr>
              <w:t xml:space="preserve">Notificarea </w:t>
            </w:r>
            <w:r w:rsidR="00F93069" w:rsidRPr="00231629">
              <w:rPr>
                <w:rFonts w:ascii="Arial" w:hAnsi="Arial" w:cs="Arial"/>
                <w:sz w:val="18"/>
                <w:szCs w:val="18"/>
                <w:lang w:val="ro-MD"/>
              </w:rPr>
              <w:t xml:space="preserve">Creditorului </w:t>
            </w:r>
            <w:r w:rsidRPr="00231629">
              <w:rPr>
                <w:rFonts w:ascii="Arial" w:hAnsi="Arial" w:cs="Arial"/>
                <w:sz w:val="18"/>
                <w:szCs w:val="18"/>
                <w:lang w:val="ro-MD"/>
              </w:rPr>
              <w:t xml:space="preserve">în scris despre dezacordul Debitorului privind modificarea ratei dobânzii la Credit; </w:t>
            </w:r>
          </w:p>
          <w:p w14:paraId="74C02D9C" w14:textId="725F77CB" w:rsidR="00265FC6" w:rsidRPr="00231629" w:rsidRDefault="00F210D8" w:rsidP="00231629">
            <w:pPr>
              <w:numPr>
                <w:ilvl w:val="0"/>
                <w:numId w:val="4"/>
              </w:numPr>
              <w:shd w:val="clear" w:color="auto" w:fill="FFFFFF"/>
              <w:ind w:left="205" w:hanging="205"/>
              <w:jc w:val="both"/>
              <w:rPr>
                <w:rFonts w:ascii="Arial" w:hAnsi="Arial" w:cs="Arial"/>
                <w:sz w:val="18"/>
                <w:szCs w:val="18"/>
                <w:lang w:val="ro-MD"/>
              </w:rPr>
            </w:pPr>
            <w:r>
              <w:rPr>
                <w:rFonts w:ascii="Arial" w:hAnsi="Arial" w:cs="Arial"/>
                <w:sz w:val="18"/>
                <w:szCs w:val="18"/>
                <w:lang w:val="ro-MD"/>
              </w:rPr>
              <w:t>Notificarea</w:t>
            </w:r>
            <w:r w:rsidRPr="00231629">
              <w:rPr>
                <w:rFonts w:ascii="Arial" w:hAnsi="Arial" w:cs="Arial"/>
                <w:sz w:val="18"/>
                <w:szCs w:val="18"/>
                <w:lang w:val="ro-MD"/>
              </w:rPr>
              <w:t xml:space="preserve"> </w:t>
            </w:r>
            <w:r w:rsidR="00156D23" w:rsidRPr="00231629">
              <w:rPr>
                <w:rFonts w:ascii="Arial" w:hAnsi="Arial" w:cs="Arial"/>
                <w:sz w:val="18"/>
                <w:szCs w:val="18"/>
                <w:lang w:val="ro-MD"/>
              </w:rPr>
              <w:t>şi semnarea cererii de rambursare anticipată a Creditului (integral sau parţial);</w:t>
            </w:r>
          </w:p>
        </w:tc>
      </w:tr>
      <w:tr w:rsidR="0092707D" w:rsidRPr="00132E80" w14:paraId="54B8B6AE" w14:textId="77777777" w:rsidTr="00BD7883">
        <w:trPr>
          <w:gridBefore w:val="1"/>
          <w:wBefore w:w="18" w:type="dxa"/>
          <w:trHeight w:val="292"/>
        </w:trPr>
        <w:tc>
          <w:tcPr>
            <w:tcW w:w="2127" w:type="dxa"/>
          </w:tcPr>
          <w:p w14:paraId="7DA1CE08" w14:textId="77777777" w:rsidR="0092707D" w:rsidRPr="00231629" w:rsidRDefault="0092707D" w:rsidP="0092707D">
            <w:pPr>
              <w:ind w:left="176" w:hanging="1"/>
              <w:rPr>
                <w:rFonts w:ascii="Arial" w:hAnsi="Arial" w:cs="Arial"/>
                <w:b/>
                <w:noProof/>
                <w:sz w:val="18"/>
                <w:szCs w:val="18"/>
                <w:lang w:val="ro-MD"/>
              </w:rPr>
            </w:pPr>
            <w:r w:rsidRPr="00231629">
              <w:rPr>
                <w:rFonts w:ascii="Arial" w:hAnsi="Arial" w:cs="Arial"/>
                <w:b/>
                <w:bCs/>
                <w:noProof/>
                <w:sz w:val="18"/>
                <w:szCs w:val="18"/>
                <w:lang w:val="ro-MD"/>
              </w:rPr>
              <w:t>Scadenţa</w:t>
            </w:r>
          </w:p>
        </w:tc>
        <w:tc>
          <w:tcPr>
            <w:tcW w:w="8363" w:type="dxa"/>
            <w:gridSpan w:val="3"/>
          </w:tcPr>
          <w:p w14:paraId="436A0117" w14:textId="77777777" w:rsidR="0092707D" w:rsidRPr="00231629" w:rsidRDefault="0092707D" w:rsidP="0092707D">
            <w:pPr>
              <w:ind w:left="34"/>
              <w:jc w:val="both"/>
              <w:rPr>
                <w:rFonts w:ascii="Arial" w:hAnsi="Arial" w:cs="Arial"/>
                <w:noProof/>
                <w:sz w:val="18"/>
                <w:szCs w:val="18"/>
                <w:lang w:val="ro-MD"/>
              </w:rPr>
            </w:pPr>
            <w:r w:rsidRPr="00231629">
              <w:rPr>
                <w:rFonts w:ascii="Arial" w:hAnsi="Arial" w:cs="Arial"/>
                <w:noProof/>
                <w:sz w:val="18"/>
                <w:szCs w:val="18"/>
                <w:lang w:val="ro-MD"/>
              </w:rPr>
              <w:t>Data la care, în conformitate cu condițiile Contractului de Credit, Debitorul este obligat de a efectua o anumită plată în favoarea Creditorului.</w:t>
            </w:r>
          </w:p>
        </w:tc>
      </w:tr>
      <w:tr w:rsidR="0092707D" w:rsidRPr="00132E80" w14:paraId="5FD5FE13" w14:textId="77777777" w:rsidTr="00BD7883">
        <w:trPr>
          <w:gridBefore w:val="1"/>
          <w:wBefore w:w="18" w:type="dxa"/>
          <w:trHeight w:val="545"/>
        </w:trPr>
        <w:tc>
          <w:tcPr>
            <w:tcW w:w="2127" w:type="dxa"/>
          </w:tcPr>
          <w:p w14:paraId="4D451D8F" w14:textId="77777777" w:rsidR="0092707D" w:rsidRPr="00231629" w:rsidRDefault="0092707D" w:rsidP="0092707D">
            <w:pPr>
              <w:ind w:left="176" w:hanging="1"/>
              <w:rPr>
                <w:rFonts w:ascii="Arial" w:hAnsi="Arial" w:cs="Arial"/>
                <w:b/>
                <w:bCs/>
                <w:noProof/>
                <w:sz w:val="18"/>
                <w:szCs w:val="18"/>
                <w:lang w:val="ro-MD"/>
              </w:rPr>
            </w:pPr>
            <w:r w:rsidRPr="00231629">
              <w:rPr>
                <w:rFonts w:ascii="Arial" w:hAnsi="Arial" w:cs="Arial"/>
                <w:b/>
                <w:bCs/>
                <w:noProof/>
                <w:sz w:val="18"/>
                <w:szCs w:val="18"/>
                <w:lang w:val="ro-MD"/>
              </w:rPr>
              <w:t>Sumă minimă</w:t>
            </w:r>
          </w:p>
        </w:tc>
        <w:tc>
          <w:tcPr>
            <w:tcW w:w="8363" w:type="dxa"/>
            <w:gridSpan w:val="3"/>
          </w:tcPr>
          <w:p w14:paraId="6F8BC373" w14:textId="3CEF747A" w:rsidR="0092707D" w:rsidRPr="00EF3817" w:rsidRDefault="0092707D" w:rsidP="00F210D8">
            <w:pPr>
              <w:ind w:left="34"/>
              <w:jc w:val="both"/>
              <w:rPr>
                <w:rFonts w:ascii="Arial" w:hAnsi="Arial" w:cs="Arial"/>
                <w:noProof/>
                <w:sz w:val="18"/>
                <w:szCs w:val="18"/>
                <w:lang w:val="ro-MD"/>
              </w:rPr>
            </w:pPr>
            <w:r w:rsidRPr="00EF3817">
              <w:rPr>
                <w:rFonts w:ascii="Arial" w:hAnsi="Arial" w:cs="Arial"/>
                <w:noProof/>
                <w:sz w:val="18"/>
                <w:szCs w:val="18"/>
                <w:lang w:val="ro-MD"/>
              </w:rPr>
              <w:t xml:space="preserve">Suma </w:t>
            </w:r>
            <w:r w:rsidR="00A37498" w:rsidRPr="00EF3817">
              <w:rPr>
                <w:rFonts w:ascii="Arial" w:hAnsi="Arial" w:cs="Arial"/>
                <w:noProof/>
                <w:sz w:val="18"/>
                <w:szCs w:val="18"/>
                <w:lang w:val="ro-MD"/>
              </w:rPr>
              <w:t>cea mai mică</w:t>
            </w:r>
            <w:r w:rsidRPr="00EF3817">
              <w:rPr>
                <w:rFonts w:ascii="Arial" w:hAnsi="Arial" w:cs="Arial"/>
                <w:noProof/>
                <w:sz w:val="18"/>
                <w:szCs w:val="18"/>
                <w:lang w:val="ro-MD"/>
              </w:rPr>
              <w:t>, prevăzută în Registrului Tarifelor şi Comisioanelor aplicate de către Bancă la serviciile prestate clienţilor retail, în vigoare la momentul respectiv, stabilită pentru un comision al Băncii, care este determinat prin aplicarea unui anumit procent la soldul Creditului.</w:t>
            </w:r>
          </w:p>
        </w:tc>
      </w:tr>
      <w:tr w:rsidR="0092707D" w:rsidRPr="00132E80" w14:paraId="44E549EE" w14:textId="77777777" w:rsidTr="00BD7883">
        <w:trPr>
          <w:gridBefore w:val="1"/>
          <w:wBefore w:w="18" w:type="dxa"/>
          <w:trHeight w:val="545"/>
        </w:trPr>
        <w:tc>
          <w:tcPr>
            <w:tcW w:w="2127" w:type="dxa"/>
          </w:tcPr>
          <w:p w14:paraId="2F80FCF0" w14:textId="77777777" w:rsidR="0092707D" w:rsidRPr="00231629" w:rsidRDefault="00EE41A5" w:rsidP="0092707D">
            <w:pPr>
              <w:ind w:left="176" w:hanging="1"/>
              <w:rPr>
                <w:rFonts w:ascii="Arial" w:hAnsi="Arial" w:cs="Arial"/>
                <w:b/>
                <w:bCs/>
                <w:noProof/>
                <w:sz w:val="18"/>
                <w:szCs w:val="18"/>
                <w:lang w:val="ro-MD"/>
              </w:rPr>
            </w:pPr>
            <w:r w:rsidRPr="00231629">
              <w:rPr>
                <w:rFonts w:ascii="Arial" w:hAnsi="Arial" w:cs="Arial"/>
                <w:b/>
                <w:bCs/>
                <w:noProof/>
                <w:sz w:val="18"/>
                <w:szCs w:val="18"/>
                <w:lang w:val="ro-MD"/>
              </w:rPr>
              <w:t xml:space="preserve">Stoparea </w:t>
            </w:r>
            <w:r w:rsidR="0092707D" w:rsidRPr="00231629">
              <w:rPr>
                <w:rFonts w:ascii="Arial" w:hAnsi="Arial" w:cs="Arial"/>
                <w:b/>
                <w:bCs/>
                <w:noProof/>
                <w:sz w:val="18"/>
                <w:szCs w:val="18"/>
                <w:lang w:val="ro-MD"/>
              </w:rPr>
              <w:t>Limitei la credit</w:t>
            </w:r>
          </w:p>
        </w:tc>
        <w:tc>
          <w:tcPr>
            <w:tcW w:w="8363" w:type="dxa"/>
            <w:gridSpan w:val="3"/>
          </w:tcPr>
          <w:p w14:paraId="02745B75" w14:textId="38EA9CDC" w:rsidR="0092707D" w:rsidRPr="00231629" w:rsidRDefault="0092707D" w:rsidP="004756C8">
            <w:pPr>
              <w:ind w:left="34"/>
              <w:jc w:val="both"/>
              <w:rPr>
                <w:rFonts w:ascii="Arial" w:hAnsi="Arial" w:cs="Arial"/>
                <w:noProof/>
                <w:sz w:val="18"/>
                <w:szCs w:val="18"/>
                <w:lang w:val="ro-MD"/>
              </w:rPr>
            </w:pPr>
            <w:r w:rsidRPr="00231629">
              <w:rPr>
                <w:rFonts w:ascii="Arial" w:hAnsi="Arial" w:cs="Arial"/>
                <w:noProof/>
                <w:sz w:val="18"/>
                <w:szCs w:val="18"/>
                <w:lang w:val="ro-MD"/>
              </w:rPr>
              <w:t xml:space="preserve">Mecanism de sancţionare a Debitorului pentru încălcarea obligaţiilor </w:t>
            </w:r>
            <w:r w:rsidR="00A37498" w:rsidRPr="00231629">
              <w:rPr>
                <w:rFonts w:ascii="Arial" w:hAnsi="Arial" w:cs="Arial"/>
                <w:noProof/>
                <w:sz w:val="18"/>
                <w:szCs w:val="18"/>
                <w:lang w:val="ro-MD"/>
              </w:rPr>
              <w:t xml:space="preserve">de către </w:t>
            </w:r>
            <w:r w:rsidRPr="00231629">
              <w:rPr>
                <w:rFonts w:ascii="Arial" w:hAnsi="Arial" w:cs="Arial"/>
                <w:noProof/>
                <w:sz w:val="18"/>
                <w:szCs w:val="18"/>
                <w:lang w:val="ro-MD"/>
              </w:rPr>
              <w:t>Debitor, care const</w:t>
            </w:r>
            <w:r w:rsidR="00F210D8">
              <w:rPr>
                <w:rFonts w:ascii="Arial" w:hAnsi="Arial" w:cs="Arial"/>
                <w:noProof/>
                <w:sz w:val="18"/>
                <w:szCs w:val="18"/>
                <w:lang w:val="ro-MD"/>
              </w:rPr>
              <w:t>it</w:t>
            </w:r>
            <w:r w:rsidR="004756C8">
              <w:rPr>
                <w:rFonts w:ascii="Arial" w:hAnsi="Arial" w:cs="Arial"/>
                <w:noProof/>
                <w:sz w:val="18"/>
                <w:szCs w:val="18"/>
                <w:lang w:val="ro-MD"/>
              </w:rPr>
              <w:t>u</w:t>
            </w:r>
            <w:r w:rsidR="00F210D8">
              <w:rPr>
                <w:rFonts w:ascii="Arial" w:hAnsi="Arial" w:cs="Arial"/>
                <w:noProof/>
                <w:sz w:val="18"/>
                <w:szCs w:val="18"/>
                <w:lang w:val="ro-MD"/>
              </w:rPr>
              <w:t>ie</w:t>
            </w:r>
            <w:r w:rsidRPr="00231629">
              <w:rPr>
                <w:rFonts w:ascii="Arial" w:hAnsi="Arial" w:cs="Arial"/>
                <w:noProof/>
                <w:sz w:val="18"/>
                <w:szCs w:val="18"/>
                <w:lang w:val="ro-MD"/>
              </w:rPr>
              <w:t xml:space="preserve"> restricţionarea temporară a dreptului Debitorului de a dispune de mijloacele creditare din Contul cardului.</w:t>
            </w:r>
          </w:p>
        </w:tc>
      </w:tr>
      <w:tr w:rsidR="0092707D" w:rsidRPr="00132E80" w14:paraId="3762DFF6" w14:textId="77777777" w:rsidTr="00231629">
        <w:trPr>
          <w:gridBefore w:val="1"/>
          <w:wBefore w:w="18" w:type="dxa"/>
          <w:trHeight w:val="707"/>
        </w:trPr>
        <w:tc>
          <w:tcPr>
            <w:tcW w:w="2127" w:type="dxa"/>
            <w:tcBorders>
              <w:bottom w:val="single" w:sz="4" w:space="0" w:color="000000"/>
            </w:tcBorders>
            <w:shd w:val="clear" w:color="auto" w:fill="auto"/>
          </w:tcPr>
          <w:p w14:paraId="2B5212AC" w14:textId="34111609" w:rsidR="0092707D" w:rsidRPr="00231629" w:rsidRDefault="0092707D" w:rsidP="00A37498">
            <w:pPr>
              <w:ind w:left="176" w:hanging="1"/>
              <w:rPr>
                <w:rFonts w:ascii="Arial" w:hAnsi="Arial" w:cs="Arial"/>
                <w:b/>
                <w:bCs/>
                <w:noProof/>
                <w:sz w:val="18"/>
                <w:szCs w:val="18"/>
                <w:lang w:val="ro-MD"/>
              </w:rPr>
            </w:pPr>
            <w:r w:rsidRPr="00231629">
              <w:rPr>
                <w:rFonts w:ascii="Arial" w:hAnsi="Arial" w:cs="Arial"/>
                <w:b/>
                <w:bCs/>
                <w:noProof/>
                <w:sz w:val="18"/>
                <w:szCs w:val="18"/>
                <w:lang w:val="ro-MD"/>
              </w:rPr>
              <w:t>Sistem de deservire bancară la distanţă/SADD</w:t>
            </w:r>
          </w:p>
        </w:tc>
        <w:tc>
          <w:tcPr>
            <w:tcW w:w="8363" w:type="dxa"/>
            <w:gridSpan w:val="3"/>
            <w:tcBorders>
              <w:bottom w:val="single" w:sz="4" w:space="0" w:color="000000"/>
            </w:tcBorders>
            <w:shd w:val="clear" w:color="auto" w:fill="auto"/>
          </w:tcPr>
          <w:p w14:paraId="06A3077C" w14:textId="5EC45C6B" w:rsidR="0092707D" w:rsidRPr="00231629" w:rsidRDefault="00A37498" w:rsidP="004E6746">
            <w:pPr>
              <w:ind w:left="34"/>
              <w:jc w:val="both"/>
              <w:rPr>
                <w:rFonts w:ascii="Arial" w:hAnsi="Arial" w:cs="Arial"/>
                <w:noProof/>
                <w:sz w:val="18"/>
                <w:szCs w:val="18"/>
                <w:lang w:val="ro-MD"/>
              </w:rPr>
            </w:pPr>
            <w:r w:rsidRPr="00231629">
              <w:rPr>
                <w:rFonts w:ascii="Arial" w:hAnsi="Arial" w:cs="Arial"/>
                <w:noProof/>
                <w:sz w:val="18"/>
                <w:szCs w:val="18"/>
                <w:lang w:val="ro-MD"/>
              </w:rPr>
              <w:t>Sistem automatizat de deservire bancară la distanţă, pus la dispoziţia Debitorului de către Bancă pentru a permite Debitorului de a dispune şi în format electronic de serviciile financiar-bancare, oferite de către Bancă şi a facilita activitatea economică a acestuia prin oferirea posibilităţii de a beneficia de serviciile bancare fără a fi necesară prezenţa fizică a Debitorului la Bancă.</w:t>
            </w:r>
          </w:p>
        </w:tc>
      </w:tr>
      <w:tr w:rsidR="0092707D" w:rsidRPr="00132E80" w14:paraId="634A0EE0" w14:textId="77777777" w:rsidTr="00BD7883">
        <w:trPr>
          <w:gridBefore w:val="1"/>
          <w:wBefore w:w="18" w:type="dxa"/>
          <w:trHeight w:val="260"/>
        </w:trPr>
        <w:tc>
          <w:tcPr>
            <w:tcW w:w="2127" w:type="dxa"/>
          </w:tcPr>
          <w:p w14:paraId="6736B7E2" w14:textId="77777777" w:rsidR="0092707D" w:rsidRPr="00231629" w:rsidRDefault="0092707D" w:rsidP="0092707D">
            <w:pPr>
              <w:ind w:left="176" w:hanging="1"/>
              <w:rPr>
                <w:rFonts w:ascii="Arial" w:hAnsi="Arial" w:cs="Arial"/>
                <w:b/>
                <w:bCs/>
                <w:noProof/>
                <w:sz w:val="18"/>
                <w:szCs w:val="18"/>
                <w:lang w:val="ro-MD"/>
              </w:rPr>
            </w:pPr>
            <w:r w:rsidRPr="00231629">
              <w:rPr>
                <w:rFonts w:ascii="Arial" w:hAnsi="Arial" w:cs="Arial"/>
                <w:b/>
                <w:bCs/>
                <w:noProof/>
                <w:sz w:val="18"/>
                <w:szCs w:val="18"/>
                <w:lang w:val="ro-MD"/>
              </w:rPr>
              <w:t>Soldul Creditului</w:t>
            </w:r>
          </w:p>
        </w:tc>
        <w:tc>
          <w:tcPr>
            <w:tcW w:w="8363" w:type="dxa"/>
            <w:gridSpan w:val="3"/>
          </w:tcPr>
          <w:p w14:paraId="393938F0" w14:textId="77777777" w:rsidR="0092707D" w:rsidRPr="00231629" w:rsidRDefault="0092707D" w:rsidP="0092707D">
            <w:pPr>
              <w:ind w:left="34"/>
              <w:jc w:val="both"/>
              <w:rPr>
                <w:rFonts w:ascii="Arial" w:hAnsi="Arial" w:cs="Arial"/>
                <w:noProof/>
                <w:sz w:val="18"/>
                <w:szCs w:val="18"/>
                <w:lang w:val="ro-MD"/>
              </w:rPr>
            </w:pPr>
            <w:r w:rsidRPr="00231629">
              <w:rPr>
                <w:rFonts w:ascii="Arial" w:hAnsi="Arial" w:cs="Arial"/>
                <w:noProof/>
                <w:sz w:val="18"/>
                <w:szCs w:val="18"/>
                <w:lang w:val="ro-MD"/>
              </w:rPr>
              <w:t>Suma rămasă, la un moment dat, de rambursat din Credit.</w:t>
            </w:r>
          </w:p>
        </w:tc>
      </w:tr>
      <w:tr w:rsidR="0092707D" w:rsidRPr="00132E80" w14:paraId="5C6929F8" w14:textId="77777777" w:rsidTr="00BD7883">
        <w:trPr>
          <w:gridBefore w:val="1"/>
          <w:wBefore w:w="18" w:type="dxa"/>
          <w:trHeight w:val="545"/>
        </w:trPr>
        <w:tc>
          <w:tcPr>
            <w:tcW w:w="2127" w:type="dxa"/>
          </w:tcPr>
          <w:p w14:paraId="2B29905A" w14:textId="77777777" w:rsidR="0092707D" w:rsidRPr="00231629" w:rsidRDefault="0092707D" w:rsidP="0092707D">
            <w:pPr>
              <w:ind w:left="176" w:hanging="1"/>
              <w:rPr>
                <w:rFonts w:ascii="Arial" w:hAnsi="Arial" w:cs="Arial"/>
                <w:b/>
                <w:bCs/>
                <w:noProof/>
                <w:sz w:val="18"/>
                <w:szCs w:val="18"/>
                <w:lang w:val="ro-MD"/>
              </w:rPr>
            </w:pPr>
            <w:r w:rsidRPr="00231629">
              <w:rPr>
                <w:rFonts w:ascii="Arial" w:hAnsi="Arial" w:cs="Arial"/>
                <w:b/>
                <w:bCs/>
                <w:noProof/>
                <w:sz w:val="18"/>
                <w:szCs w:val="18"/>
                <w:lang w:val="ro-MD"/>
              </w:rPr>
              <w:t>Tarifele şi comisioanele Băncii/Tarife</w:t>
            </w:r>
          </w:p>
        </w:tc>
        <w:tc>
          <w:tcPr>
            <w:tcW w:w="8363" w:type="dxa"/>
            <w:gridSpan w:val="3"/>
          </w:tcPr>
          <w:p w14:paraId="16AC2243" w14:textId="37350A6F" w:rsidR="00A37498" w:rsidRPr="00231629" w:rsidRDefault="00A37498" w:rsidP="00514BB4">
            <w:pPr>
              <w:ind w:left="34"/>
              <w:jc w:val="both"/>
              <w:rPr>
                <w:rFonts w:ascii="Arial" w:hAnsi="Arial" w:cs="Arial"/>
                <w:noProof/>
                <w:sz w:val="18"/>
                <w:szCs w:val="18"/>
                <w:lang w:val="ro-MD"/>
              </w:rPr>
            </w:pPr>
            <w:r w:rsidRPr="00231629">
              <w:rPr>
                <w:rFonts w:ascii="Arial" w:hAnsi="Arial" w:cs="Arial"/>
                <w:noProof/>
                <w:sz w:val="18"/>
                <w:szCs w:val="18"/>
                <w:lang w:val="ro-MD"/>
              </w:rPr>
              <w:t>Tarifele şi Comisioanele care se aplică conform actelor normative interne ale Băncii</w:t>
            </w:r>
            <w:r w:rsidR="006160D6" w:rsidRPr="00231629">
              <w:rPr>
                <w:rFonts w:ascii="Arial" w:hAnsi="Arial" w:cs="Arial"/>
                <w:noProof/>
                <w:sz w:val="18"/>
                <w:szCs w:val="18"/>
                <w:lang w:val="ro-MD"/>
              </w:rPr>
              <w:t xml:space="preserve"> persoanelor fizice,</w:t>
            </w:r>
            <w:r w:rsidRPr="00231629">
              <w:rPr>
                <w:rFonts w:ascii="Arial" w:hAnsi="Arial" w:cs="Arial"/>
                <w:noProof/>
                <w:sz w:val="18"/>
                <w:szCs w:val="18"/>
                <w:lang w:val="ro-MD"/>
              </w:rPr>
              <w:t xml:space="preserve"> care pot fi consultate la sucursalele </w:t>
            </w:r>
            <w:r w:rsidR="006160D6" w:rsidRPr="00231629">
              <w:rPr>
                <w:rFonts w:ascii="Arial" w:hAnsi="Arial" w:cs="Arial"/>
                <w:noProof/>
                <w:sz w:val="18"/>
                <w:szCs w:val="18"/>
                <w:lang w:val="ro-MD"/>
              </w:rPr>
              <w:t xml:space="preserve">BC”MAIB” S.A. </w:t>
            </w:r>
            <w:r w:rsidRPr="00231629">
              <w:rPr>
                <w:rFonts w:ascii="Arial" w:hAnsi="Arial" w:cs="Arial"/>
                <w:noProof/>
                <w:sz w:val="18"/>
                <w:szCs w:val="18"/>
                <w:lang w:val="ro-MD"/>
              </w:rPr>
              <w:t xml:space="preserve">şi pe pagina WEB www.maib.md.  </w:t>
            </w:r>
          </w:p>
          <w:p w14:paraId="74939287" w14:textId="483F4EAF" w:rsidR="0092707D" w:rsidRPr="00231629" w:rsidRDefault="0092707D" w:rsidP="00514BB4">
            <w:pPr>
              <w:ind w:left="34"/>
              <w:jc w:val="both"/>
              <w:rPr>
                <w:rFonts w:ascii="Arial" w:hAnsi="Arial" w:cs="Arial"/>
                <w:noProof/>
                <w:sz w:val="18"/>
                <w:szCs w:val="18"/>
                <w:lang w:val="ro-MD"/>
              </w:rPr>
            </w:pPr>
          </w:p>
        </w:tc>
      </w:tr>
      <w:tr w:rsidR="00156D23" w:rsidRPr="00132E80" w14:paraId="27062DEB" w14:textId="77777777" w:rsidTr="00BD7883">
        <w:trPr>
          <w:gridBefore w:val="1"/>
          <w:wBefore w:w="18" w:type="dxa"/>
          <w:trHeight w:val="545"/>
        </w:trPr>
        <w:tc>
          <w:tcPr>
            <w:tcW w:w="2127" w:type="dxa"/>
          </w:tcPr>
          <w:p w14:paraId="497C02B5" w14:textId="77777777" w:rsidR="00156D23" w:rsidRPr="00231629" w:rsidRDefault="00156D23" w:rsidP="0092707D">
            <w:pPr>
              <w:ind w:left="176" w:hanging="1"/>
              <w:rPr>
                <w:rFonts w:ascii="Arial" w:hAnsi="Arial" w:cs="Arial"/>
                <w:b/>
                <w:bCs/>
                <w:noProof/>
                <w:sz w:val="18"/>
                <w:szCs w:val="18"/>
                <w:lang w:val="ro-MD"/>
              </w:rPr>
            </w:pPr>
            <w:r w:rsidRPr="00231629">
              <w:rPr>
                <w:rFonts w:ascii="Arial" w:hAnsi="Arial" w:cs="Arial"/>
                <w:b/>
                <w:bCs/>
                <w:sz w:val="18"/>
                <w:szCs w:val="18"/>
                <w:lang w:val="ro-MD"/>
              </w:rPr>
              <w:t>Taxă de examinare a dosarului/Taxă de examinare</w:t>
            </w:r>
          </w:p>
        </w:tc>
        <w:tc>
          <w:tcPr>
            <w:tcW w:w="8363" w:type="dxa"/>
            <w:gridSpan w:val="3"/>
          </w:tcPr>
          <w:p w14:paraId="3580BE02" w14:textId="52F865DD" w:rsidR="00156D23" w:rsidRPr="00231629" w:rsidRDefault="00156D23" w:rsidP="004756C8">
            <w:pPr>
              <w:ind w:left="34"/>
              <w:jc w:val="both"/>
              <w:rPr>
                <w:rFonts w:ascii="Arial" w:hAnsi="Arial" w:cs="Arial"/>
                <w:noProof/>
                <w:sz w:val="18"/>
                <w:szCs w:val="18"/>
                <w:lang w:val="ro-MD"/>
              </w:rPr>
            </w:pPr>
            <w:r w:rsidRPr="00231629">
              <w:rPr>
                <w:rFonts w:ascii="Arial" w:hAnsi="Arial" w:cs="Arial"/>
                <w:sz w:val="18"/>
                <w:szCs w:val="18"/>
                <w:lang w:val="ro-MD"/>
              </w:rPr>
              <w:t xml:space="preserve">Se încasează de </w:t>
            </w:r>
            <w:r w:rsidR="006160D6" w:rsidRPr="00231629">
              <w:rPr>
                <w:rFonts w:ascii="Arial" w:hAnsi="Arial" w:cs="Arial"/>
                <w:sz w:val="18"/>
                <w:szCs w:val="18"/>
                <w:lang w:val="ro-MD"/>
              </w:rPr>
              <w:t xml:space="preserve">la </w:t>
            </w:r>
            <w:r w:rsidRPr="00231629">
              <w:rPr>
                <w:rFonts w:ascii="Arial" w:hAnsi="Arial" w:cs="Arial"/>
                <w:sz w:val="18"/>
                <w:szCs w:val="18"/>
                <w:lang w:val="ro-MD"/>
              </w:rPr>
              <w:t>solicitant</w:t>
            </w:r>
            <w:r w:rsidR="006160D6" w:rsidRPr="00231629">
              <w:rPr>
                <w:rFonts w:ascii="Arial" w:hAnsi="Arial" w:cs="Arial"/>
                <w:sz w:val="18"/>
                <w:szCs w:val="18"/>
                <w:lang w:val="ro-MD"/>
              </w:rPr>
              <w:t>ul</w:t>
            </w:r>
            <w:r w:rsidRPr="00231629">
              <w:rPr>
                <w:rFonts w:ascii="Arial" w:hAnsi="Arial" w:cs="Arial"/>
                <w:sz w:val="18"/>
                <w:szCs w:val="18"/>
                <w:lang w:val="ro-MD"/>
              </w:rPr>
              <w:t xml:space="preserve"> de credit </w:t>
            </w:r>
            <w:r w:rsidR="006160D6" w:rsidRPr="00231629">
              <w:rPr>
                <w:rFonts w:ascii="Arial" w:hAnsi="Arial" w:cs="Arial"/>
                <w:sz w:val="18"/>
                <w:szCs w:val="18"/>
                <w:lang w:val="ro-MD"/>
              </w:rPr>
              <w:t xml:space="preserve">în ziua prezentării la Bancă </w:t>
            </w:r>
            <w:r w:rsidRPr="00231629">
              <w:rPr>
                <w:rFonts w:ascii="Arial" w:hAnsi="Arial" w:cs="Arial"/>
                <w:sz w:val="18"/>
                <w:szCs w:val="18"/>
                <w:lang w:val="ro-MD"/>
              </w:rPr>
              <w:t xml:space="preserve">a pachetului complet de documente necesar pentru examinarea posibilității </w:t>
            </w:r>
            <w:r w:rsidR="004756C8">
              <w:rPr>
                <w:rFonts w:ascii="Arial" w:hAnsi="Arial" w:cs="Arial"/>
                <w:sz w:val="18"/>
                <w:szCs w:val="18"/>
                <w:lang w:val="ro-MD"/>
              </w:rPr>
              <w:t xml:space="preserve">de </w:t>
            </w:r>
            <w:r w:rsidRPr="00231629">
              <w:rPr>
                <w:rFonts w:ascii="Arial" w:hAnsi="Arial" w:cs="Arial"/>
                <w:sz w:val="18"/>
                <w:szCs w:val="18"/>
                <w:lang w:val="ro-MD"/>
              </w:rPr>
              <w:t>acord</w:t>
            </w:r>
            <w:r w:rsidR="004756C8">
              <w:rPr>
                <w:rFonts w:ascii="Arial" w:hAnsi="Arial" w:cs="Arial"/>
                <w:sz w:val="18"/>
                <w:szCs w:val="18"/>
                <w:lang w:val="ro-MD"/>
              </w:rPr>
              <w:t>a</w:t>
            </w:r>
            <w:r w:rsidRPr="00231629">
              <w:rPr>
                <w:rFonts w:ascii="Arial" w:hAnsi="Arial" w:cs="Arial"/>
                <w:sz w:val="18"/>
                <w:szCs w:val="18"/>
                <w:lang w:val="ro-MD"/>
              </w:rPr>
              <w:t>r</w:t>
            </w:r>
            <w:r w:rsidR="004756C8">
              <w:rPr>
                <w:rFonts w:ascii="Arial" w:hAnsi="Arial" w:cs="Arial"/>
                <w:sz w:val="18"/>
                <w:szCs w:val="18"/>
                <w:lang w:val="ro-MD"/>
              </w:rPr>
              <w:t>e a</w:t>
            </w:r>
            <w:r w:rsidRPr="00231629">
              <w:rPr>
                <w:rFonts w:ascii="Arial" w:hAnsi="Arial" w:cs="Arial"/>
                <w:sz w:val="18"/>
                <w:szCs w:val="18"/>
                <w:lang w:val="ro-MD"/>
              </w:rPr>
              <w:t xml:space="preserve"> Creditului.</w:t>
            </w:r>
          </w:p>
        </w:tc>
      </w:tr>
      <w:tr w:rsidR="00156D23" w:rsidRPr="00132E80" w14:paraId="2EFE0615" w14:textId="77777777" w:rsidTr="00BD7883">
        <w:trPr>
          <w:gridBefore w:val="1"/>
          <w:wBefore w:w="18" w:type="dxa"/>
          <w:trHeight w:val="152"/>
        </w:trPr>
        <w:tc>
          <w:tcPr>
            <w:tcW w:w="2127" w:type="dxa"/>
          </w:tcPr>
          <w:p w14:paraId="331C4605" w14:textId="77777777" w:rsidR="00156D23" w:rsidRPr="00231629" w:rsidRDefault="00156D23" w:rsidP="0092707D">
            <w:pPr>
              <w:ind w:left="176" w:hanging="1"/>
              <w:rPr>
                <w:rFonts w:ascii="Arial" w:hAnsi="Arial" w:cs="Arial"/>
                <w:b/>
                <w:bCs/>
                <w:sz w:val="18"/>
                <w:szCs w:val="18"/>
                <w:lang w:val="ro-MD"/>
              </w:rPr>
            </w:pPr>
            <w:r w:rsidRPr="00231629">
              <w:rPr>
                <w:rFonts w:ascii="Arial" w:hAnsi="Arial" w:cs="Arial"/>
                <w:b/>
                <w:bCs/>
                <w:sz w:val="18"/>
                <w:szCs w:val="18"/>
                <w:lang w:val="ro-MD"/>
              </w:rPr>
              <w:t>Termenul creditului</w:t>
            </w:r>
          </w:p>
        </w:tc>
        <w:tc>
          <w:tcPr>
            <w:tcW w:w="8363" w:type="dxa"/>
            <w:gridSpan w:val="3"/>
          </w:tcPr>
          <w:p w14:paraId="5EB709C0" w14:textId="77777777" w:rsidR="00156D23" w:rsidRPr="00231629" w:rsidRDefault="00156D23" w:rsidP="00514BB4">
            <w:pPr>
              <w:ind w:left="34"/>
              <w:jc w:val="both"/>
              <w:rPr>
                <w:rFonts w:ascii="Arial" w:hAnsi="Arial" w:cs="Arial"/>
                <w:sz w:val="18"/>
                <w:szCs w:val="18"/>
                <w:lang w:val="ro-MD"/>
              </w:rPr>
            </w:pPr>
            <w:r w:rsidRPr="00231629">
              <w:rPr>
                <w:rFonts w:ascii="Arial" w:hAnsi="Arial" w:cs="Arial"/>
                <w:bCs/>
                <w:sz w:val="18"/>
                <w:szCs w:val="18"/>
                <w:lang w:val="ro-MD"/>
              </w:rPr>
              <w:t>Un anumit interval de timp, în cadrul căruia Debitorul se obligă să ramburseze Creditul.</w:t>
            </w:r>
          </w:p>
        </w:tc>
      </w:tr>
      <w:tr w:rsidR="00156D23" w:rsidRPr="00132E80" w14:paraId="5A6DB52F" w14:textId="77777777" w:rsidTr="00BD7883">
        <w:trPr>
          <w:gridBefore w:val="1"/>
          <w:wBefore w:w="18" w:type="dxa"/>
          <w:trHeight w:val="545"/>
        </w:trPr>
        <w:tc>
          <w:tcPr>
            <w:tcW w:w="2127" w:type="dxa"/>
          </w:tcPr>
          <w:p w14:paraId="623C2CB8" w14:textId="77777777" w:rsidR="00156D23" w:rsidRPr="00231629" w:rsidRDefault="00156D23" w:rsidP="00156D23">
            <w:pPr>
              <w:shd w:val="clear" w:color="auto" w:fill="FFFFFF"/>
              <w:ind w:left="212"/>
              <w:rPr>
                <w:rFonts w:ascii="Arial" w:hAnsi="Arial" w:cs="Arial"/>
                <w:b/>
                <w:bCs/>
                <w:sz w:val="18"/>
                <w:szCs w:val="18"/>
                <w:lang w:val="ro-MD"/>
              </w:rPr>
            </w:pPr>
            <w:r w:rsidRPr="00231629">
              <w:rPr>
                <w:rFonts w:ascii="Arial" w:hAnsi="Arial" w:cs="Arial"/>
                <w:b/>
                <w:bCs/>
                <w:sz w:val="18"/>
                <w:szCs w:val="18"/>
                <w:lang w:val="ro-MD"/>
              </w:rPr>
              <w:t>Termenul - limită de rambursare a Creditului</w:t>
            </w:r>
          </w:p>
        </w:tc>
        <w:tc>
          <w:tcPr>
            <w:tcW w:w="8363" w:type="dxa"/>
            <w:gridSpan w:val="3"/>
          </w:tcPr>
          <w:p w14:paraId="398C678F" w14:textId="0D65164E" w:rsidR="00156D23" w:rsidRPr="00231629" w:rsidRDefault="00156D23" w:rsidP="00514BB4">
            <w:pPr>
              <w:ind w:left="34"/>
              <w:jc w:val="both"/>
              <w:rPr>
                <w:rFonts w:ascii="Arial" w:hAnsi="Arial" w:cs="Arial"/>
                <w:bCs/>
                <w:sz w:val="18"/>
                <w:szCs w:val="18"/>
                <w:lang w:val="ro-MD"/>
              </w:rPr>
            </w:pPr>
            <w:r w:rsidRPr="00231629">
              <w:rPr>
                <w:rFonts w:ascii="Arial" w:hAnsi="Arial" w:cs="Arial"/>
                <w:sz w:val="18"/>
                <w:szCs w:val="18"/>
                <w:lang w:val="ro-MD"/>
              </w:rPr>
              <w:t>Data la care Debitorul este obligat sa efectueze ultima plată a Creditului în conformitate cu Graficul Plăților</w:t>
            </w:r>
            <w:r w:rsidR="004756C8">
              <w:rPr>
                <w:rFonts w:ascii="Arial" w:hAnsi="Arial" w:cs="Arial"/>
                <w:sz w:val="18"/>
                <w:szCs w:val="18"/>
                <w:lang w:val="ro-MD"/>
              </w:rPr>
              <w:t>/Planului de Rambursare</w:t>
            </w:r>
            <w:r w:rsidRPr="00231629">
              <w:rPr>
                <w:rFonts w:ascii="Arial" w:hAnsi="Arial" w:cs="Arial"/>
                <w:sz w:val="18"/>
                <w:szCs w:val="18"/>
                <w:lang w:val="ro-MD"/>
              </w:rPr>
              <w:t>.</w:t>
            </w:r>
          </w:p>
        </w:tc>
      </w:tr>
      <w:tr w:rsidR="00156D23" w:rsidRPr="00132E80" w14:paraId="0C07900A" w14:textId="77777777" w:rsidTr="00BD7883">
        <w:trPr>
          <w:gridBefore w:val="1"/>
          <w:wBefore w:w="18" w:type="dxa"/>
          <w:trHeight w:val="382"/>
        </w:trPr>
        <w:tc>
          <w:tcPr>
            <w:tcW w:w="2127" w:type="dxa"/>
          </w:tcPr>
          <w:p w14:paraId="3DCCBCEB" w14:textId="77777777" w:rsidR="00156D23" w:rsidRPr="00231629" w:rsidRDefault="00156D23" w:rsidP="00156D23">
            <w:pPr>
              <w:shd w:val="clear" w:color="auto" w:fill="FFFFFF"/>
              <w:ind w:left="212"/>
              <w:rPr>
                <w:rFonts w:ascii="Arial" w:hAnsi="Arial" w:cs="Arial"/>
                <w:b/>
                <w:bCs/>
                <w:sz w:val="18"/>
                <w:szCs w:val="18"/>
                <w:lang w:val="ro-MD"/>
              </w:rPr>
            </w:pPr>
            <w:r w:rsidRPr="00231629">
              <w:rPr>
                <w:rFonts w:ascii="Arial" w:hAnsi="Arial" w:cs="Arial"/>
                <w:b/>
                <w:bCs/>
                <w:sz w:val="18"/>
                <w:szCs w:val="18"/>
                <w:lang w:val="ro-MD"/>
              </w:rPr>
              <w:t>Tragere</w:t>
            </w:r>
          </w:p>
        </w:tc>
        <w:tc>
          <w:tcPr>
            <w:tcW w:w="8363" w:type="dxa"/>
            <w:gridSpan w:val="3"/>
          </w:tcPr>
          <w:p w14:paraId="72784BF9" w14:textId="77777777" w:rsidR="00156D23" w:rsidRPr="00231629" w:rsidRDefault="00156D23" w:rsidP="00514BB4">
            <w:pPr>
              <w:ind w:left="34"/>
              <w:jc w:val="both"/>
              <w:rPr>
                <w:rFonts w:ascii="Arial" w:hAnsi="Arial" w:cs="Arial"/>
                <w:sz w:val="18"/>
                <w:szCs w:val="18"/>
                <w:lang w:val="ro-MD"/>
              </w:rPr>
            </w:pPr>
            <w:r w:rsidRPr="00231629">
              <w:rPr>
                <w:rFonts w:ascii="Arial" w:hAnsi="Arial" w:cs="Arial"/>
                <w:sz w:val="18"/>
                <w:szCs w:val="18"/>
                <w:lang w:val="ro-MD"/>
              </w:rPr>
              <w:t>Eliberarea de către Creditor Debitorului a unei sume de bani în conformitate cu condiţiile stipulate în Contractul de Credit.</w:t>
            </w:r>
          </w:p>
        </w:tc>
      </w:tr>
      <w:tr w:rsidR="00992051" w:rsidRPr="00132E80" w14:paraId="32D0A27F" w14:textId="77777777" w:rsidTr="00BD7883">
        <w:trPr>
          <w:gridBefore w:val="1"/>
          <w:wBefore w:w="18" w:type="dxa"/>
          <w:trHeight w:val="248"/>
        </w:trPr>
        <w:tc>
          <w:tcPr>
            <w:tcW w:w="2127" w:type="dxa"/>
          </w:tcPr>
          <w:p w14:paraId="14C97D2E" w14:textId="183748AE" w:rsidR="00992051" w:rsidRPr="00231629" w:rsidRDefault="00992051" w:rsidP="00D278C0">
            <w:pPr>
              <w:shd w:val="clear" w:color="auto" w:fill="FFFFFF"/>
              <w:ind w:left="212"/>
              <w:rPr>
                <w:rFonts w:ascii="Arial" w:hAnsi="Arial" w:cs="Arial"/>
                <w:b/>
                <w:bCs/>
                <w:sz w:val="18"/>
                <w:szCs w:val="18"/>
                <w:lang w:val="ro-MD"/>
              </w:rPr>
            </w:pPr>
            <w:r w:rsidRPr="00231629">
              <w:rPr>
                <w:rFonts w:ascii="Arial" w:hAnsi="Arial" w:cs="Arial"/>
                <w:b/>
                <w:bCs/>
                <w:sz w:val="18"/>
                <w:szCs w:val="18"/>
                <w:lang w:val="ro-MD"/>
              </w:rPr>
              <w:t>Valută de referinţă</w:t>
            </w:r>
          </w:p>
        </w:tc>
        <w:tc>
          <w:tcPr>
            <w:tcW w:w="8363" w:type="dxa"/>
            <w:gridSpan w:val="3"/>
          </w:tcPr>
          <w:p w14:paraId="10D41259" w14:textId="180F4639" w:rsidR="00992051" w:rsidRPr="00231629" w:rsidRDefault="00992051" w:rsidP="004756C8">
            <w:pPr>
              <w:shd w:val="clear" w:color="auto" w:fill="FFFFFF"/>
              <w:rPr>
                <w:rFonts w:ascii="Arial" w:hAnsi="Arial" w:cs="Arial"/>
                <w:sz w:val="18"/>
                <w:szCs w:val="18"/>
                <w:lang w:val="ro-MD"/>
              </w:rPr>
            </w:pPr>
            <w:r w:rsidRPr="00231629">
              <w:rPr>
                <w:rFonts w:ascii="Arial" w:hAnsi="Arial" w:cs="Arial"/>
                <w:bCs/>
                <w:sz w:val="18"/>
                <w:szCs w:val="18"/>
                <w:lang w:val="ro-MD"/>
              </w:rPr>
              <w:t>EUR sau USD</w:t>
            </w:r>
            <w:r w:rsidR="00767A92">
              <w:rPr>
                <w:rFonts w:ascii="Arial" w:hAnsi="Arial" w:cs="Arial"/>
                <w:bCs/>
                <w:sz w:val="18"/>
                <w:szCs w:val="18"/>
                <w:lang w:val="ro-MD"/>
              </w:rPr>
              <w:t xml:space="preserve"> la care este atasat creditul acordat</w:t>
            </w:r>
            <w:r w:rsidRPr="00231629">
              <w:rPr>
                <w:rFonts w:ascii="Arial" w:hAnsi="Arial" w:cs="Arial"/>
                <w:bCs/>
                <w:sz w:val="18"/>
                <w:szCs w:val="18"/>
                <w:lang w:val="ro-MD"/>
              </w:rPr>
              <w:t>.</w:t>
            </w:r>
          </w:p>
        </w:tc>
      </w:tr>
      <w:tr w:rsidR="0092707D" w:rsidRPr="00132E80" w14:paraId="5F57A2EA" w14:textId="77777777" w:rsidTr="00BD7883">
        <w:trPr>
          <w:gridBefore w:val="1"/>
          <w:wBefore w:w="18" w:type="dxa"/>
          <w:trHeight w:val="403"/>
        </w:trPr>
        <w:tc>
          <w:tcPr>
            <w:tcW w:w="2127" w:type="dxa"/>
          </w:tcPr>
          <w:p w14:paraId="192D776C" w14:textId="77777777" w:rsidR="0092707D" w:rsidRPr="00231629" w:rsidRDefault="0092707D" w:rsidP="0092707D">
            <w:pPr>
              <w:ind w:left="176" w:hanging="1"/>
              <w:rPr>
                <w:rFonts w:ascii="Arial" w:hAnsi="Arial" w:cs="Arial"/>
                <w:b/>
                <w:bCs/>
                <w:noProof/>
                <w:sz w:val="18"/>
                <w:szCs w:val="18"/>
                <w:lang w:val="ro-MD"/>
              </w:rPr>
            </w:pPr>
            <w:r w:rsidRPr="00231629">
              <w:rPr>
                <w:rFonts w:ascii="Arial" w:hAnsi="Arial" w:cs="Arial"/>
                <w:b/>
                <w:bCs/>
                <w:noProof/>
                <w:sz w:val="18"/>
                <w:szCs w:val="18"/>
                <w:lang w:val="ro-MD"/>
              </w:rPr>
              <w:t>Zi Bancară</w:t>
            </w:r>
          </w:p>
        </w:tc>
        <w:tc>
          <w:tcPr>
            <w:tcW w:w="8363" w:type="dxa"/>
            <w:gridSpan w:val="3"/>
          </w:tcPr>
          <w:p w14:paraId="004B2F06" w14:textId="77777777" w:rsidR="0092707D" w:rsidRPr="00231629" w:rsidRDefault="0092707D" w:rsidP="0092707D">
            <w:pPr>
              <w:ind w:left="34"/>
              <w:jc w:val="both"/>
              <w:rPr>
                <w:rFonts w:ascii="Arial" w:hAnsi="Arial" w:cs="Arial"/>
                <w:noProof/>
                <w:sz w:val="18"/>
                <w:szCs w:val="18"/>
                <w:lang w:val="ro-MD"/>
              </w:rPr>
            </w:pPr>
            <w:r w:rsidRPr="00231629">
              <w:rPr>
                <w:rFonts w:ascii="Arial" w:hAnsi="Arial" w:cs="Arial"/>
                <w:noProof/>
                <w:sz w:val="18"/>
                <w:szCs w:val="18"/>
                <w:lang w:val="ro-MD"/>
              </w:rPr>
              <w:t>Orice zi în care Banca este deschisă pentru activitatea de afaceri cu publicul în conformitate cu reglementările aplicabile ori conform unor dispoziţii ale autorităţilor competente din Republica Moldova.</w:t>
            </w:r>
          </w:p>
        </w:tc>
      </w:tr>
    </w:tbl>
    <w:p w14:paraId="05B96D62" w14:textId="77777777" w:rsidR="00A12A17" w:rsidRPr="00231629" w:rsidRDefault="00514BB4" w:rsidP="005401E8">
      <w:pPr>
        <w:pStyle w:val="Textbody"/>
        <w:numPr>
          <w:ilvl w:val="1"/>
          <w:numId w:val="1"/>
        </w:numPr>
        <w:spacing w:line="240" w:lineRule="auto"/>
        <w:ind w:left="426"/>
        <w:rPr>
          <w:rFonts w:ascii="Arial" w:eastAsia="Times New Roman" w:hAnsi="Arial"/>
          <w:noProof/>
          <w:sz w:val="18"/>
          <w:szCs w:val="18"/>
          <w:lang w:val="ro-MD"/>
        </w:rPr>
      </w:pPr>
      <w:r w:rsidRPr="00231629">
        <w:rPr>
          <w:rFonts w:ascii="Arial" w:eastAsia="Times New Roman" w:hAnsi="Arial"/>
          <w:noProof/>
          <w:sz w:val="18"/>
          <w:szCs w:val="18"/>
          <w:lang w:val="ro-MD"/>
        </w:rPr>
        <w:t>Termenii utilizați în prezentele Condiţii Generale, scrişi cu majusculă, vor avea sensul indicat în Condiţii Generale, dacă alt sens nu a fost descris în textul Contractului(elor) de credit</w:t>
      </w:r>
      <w:r w:rsidR="005D071B" w:rsidRPr="00231629">
        <w:rPr>
          <w:rFonts w:ascii="Arial" w:eastAsia="Times New Roman" w:hAnsi="Arial"/>
          <w:noProof/>
          <w:sz w:val="18"/>
          <w:szCs w:val="18"/>
          <w:lang w:val="ro-MD"/>
        </w:rPr>
        <w:t>.</w:t>
      </w:r>
    </w:p>
    <w:p w14:paraId="3D81E8E4" w14:textId="77777777" w:rsidR="00AA0205" w:rsidRPr="00231629" w:rsidRDefault="00AA0205" w:rsidP="005401E8">
      <w:pPr>
        <w:pStyle w:val="Header"/>
        <w:keepNext/>
        <w:numPr>
          <w:ilvl w:val="0"/>
          <w:numId w:val="1"/>
        </w:numPr>
        <w:tabs>
          <w:tab w:val="clear" w:pos="4320"/>
          <w:tab w:val="clear" w:pos="8640"/>
          <w:tab w:val="center" w:pos="0"/>
          <w:tab w:val="right" w:pos="284"/>
        </w:tabs>
        <w:ind w:left="284" w:hanging="284"/>
        <w:jc w:val="center"/>
        <w:rPr>
          <w:rFonts w:ascii="Arial" w:hAnsi="Arial" w:cs="Arial"/>
          <w:b/>
          <w:noProof/>
          <w:sz w:val="18"/>
          <w:szCs w:val="18"/>
          <w:lang w:val="ro-MD"/>
        </w:rPr>
      </w:pPr>
      <w:r w:rsidRPr="00231629">
        <w:rPr>
          <w:rFonts w:ascii="Arial" w:hAnsi="Arial" w:cs="Arial"/>
          <w:b/>
          <w:noProof/>
          <w:sz w:val="18"/>
          <w:szCs w:val="18"/>
          <w:lang w:val="ro-MD"/>
        </w:rPr>
        <w:t xml:space="preserve">ACORDAREA CREDITULUI </w:t>
      </w:r>
    </w:p>
    <w:p w14:paraId="3BD059A1" w14:textId="5073E39E" w:rsidR="00FF6646" w:rsidRPr="00231629" w:rsidRDefault="00141C47" w:rsidP="005401E8">
      <w:pPr>
        <w:pStyle w:val="Textbody"/>
        <w:numPr>
          <w:ilvl w:val="1"/>
          <w:numId w:val="1"/>
        </w:numPr>
        <w:spacing w:line="240" w:lineRule="auto"/>
        <w:ind w:left="426"/>
        <w:rPr>
          <w:rFonts w:ascii="Arial" w:hAnsi="Arial"/>
          <w:noProof/>
          <w:sz w:val="18"/>
          <w:szCs w:val="18"/>
          <w:lang w:val="ro-MD"/>
        </w:rPr>
      </w:pPr>
      <w:r w:rsidRPr="00231629">
        <w:rPr>
          <w:rFonts w:ascii="Arial" w:hAnsi="Arial"/>
          <w:noProof/>
          <w:sz w:val="18"/>
          <w:szCs w:val="18"/>
          <w:lang w:val="ro-MD"/>
        </w:rPr>
        <w:t xml:space="preserve">Creditorul </w:t>
      </w:r>
      <w:r w:rsidR="00AA0205" w:rsidRPr="00231629">
        <w:rPr>
          <w:rFonts w:ascii="Arial" w:hAnsi="Arial"/>
          <w:noProof/>
          <w:sz w:val="18"/>
          <w:szCs w:val="18"/>
          <w:lang w:val="ro-MD"/>
        </w:rPr>
        <w:t xml:space="preserve">va pune la </w:t>
      </w:r>
      <w:r w:rsidR="006D6203" w:rsidRPr="00231629">
        <w:rPr>
          <w:rFonts w:ascii="Arial" w:hAnsi="Arial"/>
          <w:noProof/>
          <w:sz w:val="18"/>
          <w:szCs w:val="18"/>
          <w:lang w:val="ro-MD"/>
        </w:rPr>
        <w:t>dispoziția</w:t>
      </w:r>
      <w:r w:rsidR="00AA0205" w:rsidRPr="00231629">
        <w:rPr>
          <w:rFonts w:ascii="Arial" w:hAnsi="Arial"/>
          <w:noProof/>
          <w:sz w:val="18"/>
          <w:szCs w:val="18"/>
          <w:lang w:val="ro-MD"/>
        </w:rPr>
        <w:t xml:space="preserve"> Debitoru</w:t>
      </w:r>
      <w:r w:rsidR="00156C57" w:rsidRPr="00231629">
        <w:rPr>
          <w:rFonts w:ascii="Arial" w:hAnsi="Arial"/>
          <w:noProof/>
          <w:sz w:val="18"/>
          <w:szCs w:val="18"/>
          <w:lang w:val="ro-MD"/>
        </w:rPr>
        <w:t xml:space="preserve">lui sumele aferente Creditului, </w:t>
      </w:r>
      <w:r w:rsidR="00FF6646" w:rsidRPr="00231629">
        <w:rPr>
          <w:rFonts w:ascii="Arial" w:hAnsi="Arial"/>
          <w:noProof/>
          <w:sz w:val="18"/>
          <w:szCs w:val="18"/>
          <w:lang w:val="ro-MD"/>
        </w:rPr>
        <w:t>în conformitate cu prevederile Contract</w:t>
      </w:r>
      <w:r w:rsidR="00262853" w:rsidRPr="00231629">
        <w:rPr>
          <w:rFonts w:ascii="Arial" w:hAnsi="Arial"/>
          <w:noProof/>
          <w:sz w:val="18"/>
          <w:szCs w:val="18"/>
          <w:lang w:val="ro-MD"/>
        </w:rPr>
        <w:t>ului de Credit</w:t>
      </w:r>
      <w:r w:rsidR="00FF6646" w:rsidRPr="00231629">
        <w:rPr>
          <w:rFonts w:ascii="Arial" w:hAnsi="Arial"/>
          <w:noProof/>
          <w:sz w:val="18"/>
          <w:szCs w:val="18"/>
          <w:lang w:val="ro-MD"/>
        </w:rPr>
        <w:t xml:space="preserve"> </w:t>
      </w:r>
      <w:r w:rsidR="00CF4209" w:rsidRPr="00231629">
        <w:rPr>
          <w:rFonts w:ascii="Arial" w:hAnsi="Arial"/>
          <w:noProof/>
          <w:sz w:val="18"/>
          <w:szCs w:val="18"/>
          <w:lang w:val="ro-MD"/>
        </w:rPr>
        <w:t>şi</w:t>
      </w:r>
      <w:r w:rsidR="00FF6646" w:rsidRPr="00231629">
        <w:rPr>
          <w:rFonts w:ascii="Arial" w:hAnsi="Arial"/>
          <w:noProof/>
          <w:sz w:val="18"/>
          <w:szCs w:val="18"/>
          <w:lang w:val="ro-MD"/>
        </w:rPr>
        <w:t xml:space="preserve"> care urmează a fi rambursat</w:t>
      </w:r>
      <w:r w:rsidR="00CF4209" w:rsidRPr="00231629">
        <w:rPr>
          <w:rFonts w:ascii="Arial" w:hAnsi="Arial"/>
          <w:noProof/>
          <w:sz w:val="18"/>
          <w:szCs w:val="18"/>
          <w:lang w:val="ro-MD"/>
        </w:rPr>
        <w:t>e</w:t>
      </w:r>
      <w:r w:rsidR="00FF6646" w:rsidRPr="00231629">
        <w:rPr>
          <w:rFonts w:ascii="Arial" w:hAnsi="Arial"/>
          <w:noProof/>
          <w:sz w:val="18"/>
          <w:szCs w:val="18"/>
          <w:lang w:val="ro-MD"/>
        </w:rPr>
        <w:t xml:space="preserve"> de Debitor în termenele </w:t>
      </w:r>
      <w:r w:rsidR="00281630">
        <w:rPr>
          <w:rFonts w:ascii="Arial" w:hAnsi="Arial"/>
          <w:noProof/>
          <w:sz w:val="18"/>
          <w:szCs w:val="18"/>
          <w:lang w:val="ro-MD"/>
        </w:rPr>
        <w:t xml:space="preserve">și condițiile </w:t>
      </w:r>
      <w:r w:rsidR="00FF6646" w:rsidRPr="00231629">
        <w:rPr>
          <w:rFonts w:ascii="Arial" w:hAnsi="Arial"/>
          <w:noProof/>
          <w:sz w:val="18"/>
          <w:szCs w:val="18"/>
          <w:lang w:val="ro-MD"/>
        </w:rPr>
        <w:t>prevăzute de Contractul de Credit.</w:t>
      </w:r>
    </w:p>
    <w:p w14:paraId="25258D39" w14:textId="77777777" w:rsidR="00CA413E" w:rsidRPr="00231629" w:rsidRDefault="003B511F" w:rsidP="005401E8">
      <w:pPr>
        <w:pStyle w:val="Header"/>
        <w:keepNext/>
        <w:numPr>
          <w:ilvl w:val="0"/>
          <w:numId w:val="1"/>
        </w:numPr>
        <w:tabs>
          <w:tab w:val="clear" w:pos="4320"/>
          <w:tab w:val="clear" w:pos="8640"/>
          <w:tab w:val="center" w:pos="0"/>
          <w:tab w:val="right" w:pos="284"/>
        </w:tabs>
        <w:ind w:left="284" w:hanging="284"/>
        <w:jc w:val="center"/>
        <w:rPr>
          <w:rFonts w:ascii="Arial" w:hAnsi="Arial" w:cs="Arial"/>
          <w:b/>
          <w:noProof/>
          <w:sz w:val="18"/>
          <w:szCs w:val="18"/>
          <w:lang w:val="ro-MD"/>
        </w:rPr>
      </w:pPr>
      <w:r w:rsidRPr="00231629">
        <w:rPr>
          <w:rFonts w:ascii="Arial" w:hAnsi="Arial" w:cs="Arial"/>
          <w:b/>
          <w:noProof/>
          <w:sz w:val="18"/>
          <w:szCs w:val="18"/>
          <w:lang w:val="ro-MD"/>
        </w:rPr>
        <w:t>TERMENUL CREDIT</w:t>
      </w:r>
      <w:r w:rsidR="007868CB" w:rsidRPr="00231629">
        <w:rPr>
          <w:rFonts w:ascii="Arial" w:hAnsi="Arial" w:cs="Arial"/>
          <w:b/>
          <w:noProof/>
          <w:sz w:val="18"/>
          <w:szCs w:val="18"/>
          <w:lang w:val="ro-MD"/>
        </w:rPr>
        <w:t>ULUI</w:t>
      </w:r>
    </w:p>
    <w:p w14:paraId="31CD3E24" w14:textId="5CF06FCF" w:rsidR="003D6E7E" w:rsidRPr="00231629" w:rsidRDefault="00CA413E" w:rsidP="00AA1858">
      <w:pPr>
        <w:pStyle w:val="Textbody"/>
        <w:numPr>
          <w:ilvl w:val="1"/>
          <w:numId w:val="1"/>
        </w:numPr>
        <w:spacing w:line="240" w:lineRule="auto"/>
        <w:ind w:left="426"/>
        <w:rPr>
          <w:rFonts w:ascii="Arial" w:eastAsia="Times New Roman" w:hAnsi="Arial"/>
          <w:noProof/>
          <w:sz w:val="18"/>
          <w:szCs w:val="18"/>
          <w:lang w:val="ro-MD"/>
        </w:rPr>
      </w:pPr>
      <w:bookmarkStart w:id="4" w:name="_Ref5184408"/>
      <w:r w:rsidRPr="00231629">
        <w:rPr>
          <w:rFonts w:ascii="Arial" w:eastAsia="Times New Roman" w:hAnsi="Arial"/>
          <w:noProof/>
          <w:sz w:val="18"/>
          <w:szCs w:val="18"/>
          <w:lang w:val="ro-MD"/>
        </w:rPr>
        <w:t>Perioada de valabilitate a</w:t>
      </w:r>
      <w:r w:rsidR="00DC69A0" w:rsidRPr="00231629">
        <w:rPr>
          <w:rFonts w:ascii="Arial" w:eastAsia="Times New Roman" w:hAnsi="Arial"/>
          <w:noProof/>
          <w:sz w:val="18"/>
          <w:szCs w:val="18"/>
          <w:lang w:val="ro-MD"/>
        </w:rPr>
        <w:t xml:space="preserve"> </w:t>
      </w:r>
      <w:r w:rsidR="007868CB" w:rsidRPr="00231629">
        <w:rPr>
          <w:rFonts w:ascii="Arial" w:eastAsia="Times New Roman" w:hAnsi="Arial"/>
          <w:noProof/>
          <w:sz w:val="18"/>
          <w:szCs w:val="18"/>
          <w:lang w:val="ro-MD"/>
        </w:rPr>
        <w:t xml:space="preserve">Creditului </w:t>
      </w:r>
      <w:r w:rsidR="00262853" w:rsidRPr="00231629">
        <w:rPr>
          <w:rFonts w:ascii="Arial" w:eastAsia="Times New Roman" w:hAnsi="Arial"/>
          <w:noProof/>
          <w:sz w:val="18"/>
          <w:szCs w:val="18"/>
          <w:lang w:val="ro-MD"/>
        </w:rPr>
        <w:t xml:space="preserve">este convenită de către </w:t>
      </w:r>
      <w:r w:rsidR="00F579B6" w:rsidRPr="00231629">
        <w:rPr>
          <w:rFonts w:ascii="Arial" w:eastAsia="Times New Roman" w:hAnsi="Arial"/>
          <w:noProof/>
          <w:sz w:val="18"/>
          <w:szCs w:val="18"/>
          <w:lang w:val="ro-MD"/>
        </w:rPr>
        <w:t xml:space="preserve">Creditor </w:t>
      </w:r>
      <w:r w:rsidR="00262853" w:rsidRPr="00231629">
        <w:rPr>
          <w:rFonts w:ascii="Arial" w:eastAsia="Times New Roman" w:hAnsi="Arial"/>
          <w:noProof/>
          <w:sz w:val="18"/>
          <w:szCs w:val="18"/>
          <w:lang w:val="ro-MD"/>
        </w:rPr>
        <w:t xml:space="preserve">şi Debitor în Contractul de Credit pentru fiecare Credit în parte în dependenţă de </w:t>
      </w:r>
      <w:r w:rsidR="00281630">
        <w:rPr>
          <w:rFonts w:ascii="Arial" w:eastAsia="Times New Roman" w:hAnsi="Arial"/>
          <w:noProof/>
          <w:sz w:val="18"/>
          <w:szCs w:val="18"/>
          <w:lang w:val="ro-MD"/>
        </w:rPr>
        <w:t>produsul de credit</w:t>
      </w:r>
      <w:r w:rsidR="00262853" w:rsidRPr="00231629">
        <w:rPr>
          <w:rFonts w:ascii="Arial" w:eastAsia="Times New Roman" w:hAnsi="Arial"/>
          <w:noProof/>
          <w:sz w:val="18"/>
          <w:szCs w:val="18"/>
          <w:lang w:val="ro-MD"/>
        </w:rPr>
        <w:t xml:space="preserve"> şi destinaţia Creditului.</w:t>
      </w:r>
      <w:bookmarkEnd w:id="4"/>
    </w:p>
    <w:p w14:paraId="29D5BA21" w14:textId="77777777" w:rsidR="00981F4B" w:rsidRPr="00231629" w:rsidRDefault="00906BCB" w:rsidP="005401E8">
      <w:pPr>
        <w:pStyle w:val="Header"/>
        <w:keepNext/>
        <w:numPr>
          <w:ilvl w:val="0"/>
          <w:numId w:val="1"/>
        </w:numPr>
        <w:tabs>
          <w:tab w:val="clear" w:pos="4320"/>
          <w:tab w:val="clear" w:pos="8640"/>
          <w:tab w:val="center" w:pos="0"/>
          <w:tab w:val="right" w:pos="284"/>
        </w:tabs>
        <w:ind w:left="284" w:hanging="284"/>
        <w:jc w:val="center"/>
        <w:rPr>
          <w:rFonts w:ascii="Arial" w:hAnsi="Arial" w:cs="Arial"/>
          <w:b/>
          <w:noProof/>
          <w:sz w:val="18"/>
          <w:szCs w:val="18"/>
          <w:lang w:val="ro-MD"/>
        </w:rPr>
      </w:pPr>
      <w:r w:rsidRPr="00231629">
        <w:rPr>
          <w:rFonts w:ascii="Arial" w:hAnsi="Arial" w:cs="Arial"/>
          <w:b/>
          <w:noProof/>
          <w:sz w:val="18"/>
          <w:szCs w:val="18"/>
          <w:lang w:val="ro-MD"/>
        </w:rPr>
        <w:t xml:space="preserve">DOBÂNDA </w:t>
      </w:r>
    </w:p>
    <w:p w14:paraId="07524FAB" w14:textId="72A9B67E" w:rsidR="00405B75" w:rsidRPr="00231629" w:rsidRDefault="00906BCB" w:rsidP="00281630">
      <w:pPr>
        <w:pStyle w:val="Textbody"/>
        <w:numPr>
          <w:ilvl w:val="1"/>
          <w:numId w:val="1"/>
        </w:numPr>
        <w:spacing w:line="240" w:lineRule="auto"/>
        <w:ind w:left="426"/>
        <w:rPr>
          <w:rFonts w:ascii="Arial" w:eastAsia="Times New Roman" w:hAnsi="Arial"/>
          <w:noProof/>
          <w:sz w:val="18"/>
          <w:szCs w:val="18"/>
          <w:lang w:val="ro-MD"/>
        </w:rPr>
      </w:pPr>
      <w:r w:rsidRPr="00231629">
        <w:rPr>
          <w:rFonts w:ascii="Arial" w:hAnsi="Arial"/>
          <w:noProof/>
          <w:sz w:val="18"/>
          <w:szCs w:val="18"/>
          <w:lang w:val="ro-MD"/>
        </w:rPr>
        <w:t xml:space="preserve">Rata Dobânzii </w:t>
      </w:r>
      <w:r w:rsidR="00262853" w:rsidRPr="00231629">
        <w:rPr>
          <w:rFonts w:ascii="Arial" w:hAnsi="Arial"/>
          <w:noProof/>
          <w:sz w:val="18"/>
          <w:szCs w:val="18"/>
          <w:lang w:val="ro-MD"/>
        </w:rPr>
        <w:t>poate fi fixă sau flotantă. Tipul Dob</w:t>
      </w:r>
      <w:r w:rsidR="00543FCB" w:rsidRPr="00231629">
        <w:rPr>
          <w:rFonts w:ascii="Arial" w:hAnsi="Arial"/>
          <w:noProof/>
          <w:sz w:val="18"/>
          <w:szCs w:val="18"/>
          <w:lang w:val="ro-MD"/>
        </w:rPr>
        <w:t>â</w:t>
      </w:r>
      <w:r w:rsidR="00262853" w:rsidRPr="00231629">
        <w:rPr>
          <w:rFonts w:ascii="Arial" w:hAnsi="Arial"/>
          <w:noProof/>
          <w:sz w:val="18"/>
          <w:szCs w:val="18"/>
          <w:lang w:val="ro-MD"/>
        </w:rPr>
        <w:t xml:space="preserve">nzii, </w:t>
      </w:r>
      <w:r w:rsidRPr="00231629">
        <w:rPr>
          <w:rFonts w:ascii="Arial" w:hAnsi="Arial"/>
          <w:noProof/>
          <w:sz w:val="18"/>
          <w:szCs w:val="18"/>
          <w:lang w:val="ro-MD"/>
        </w:rPr>
        <w:t>valoarea sa iniţială şi modalitatea ei de calcul este stabilită în</w:t>
      </w:r>
      <w:r w:rsidR="00FD722C" w:rsidRPr="00231629">
        <w:rPr>
          <w:rFonts w:ascii="Arial" w:hAnsi="Arial"/>
          <w:noProof/>
          <w:sz w:val="18"/>
          <w:szCs w:val="18"/>
          <w:lang w:val="ro-MD"/>
        </w:rPr>
        <w:t xml:space="preserve"> prezentele Condiții și </w:t>
      </w:r>
      <w:r w:rsidR="00262853" w:rsidRPr="00231629">
        <w:rPr>
          <w:rFonts w:ascii="Arial" w:hAnsi="Arial"/>
          <w:noProof/>
          <w:sz w:val="18"/>
          <w:szCs w:val="18"/>
          <w:lang w:val="ro-MD"/>
        </w:rPr>
        <w:t>Contractul de Credit</w:t>
      </w:r>
      <w:r w:rsidRPr="00231629">
        <w:rPr>
          <w:rFonts w:ascii="Arial" w:hAnsi="Arial"/>
          <w:noProof/>
          <w:sz w:val="18"/>
          <w:szCs w:val="18"/>
          <w:lang w:val="ro-MD"/>
        </w:rPr>
        <w:t>.</w:t>
      </w:r>
    </w:p>
    <w:p w14:paraId="7BC71820" w14:textId="6956707B" w:rsidR="00047A6F" w:rsidRPr="00231629" w:rsidRDefault="00B12DFF" w:rsidP="005401E8">
      <w:pPr>
        <w:pStyle w:val="Textbody"/>
        <w:numPr>
          <w:ilvl w:val="1"/>
          <w:numId w:val="1"/>
        </w:numPr>
        <w:spacing w:line="240" w:lineRule="auto"/>
        <w:ind w:left="426"/>
        <w:rPr>
          <w:rFonts w:ascii="Arial" w:eastAsia="Times New Roman" w:hAnsi="Arial"/>
          <w:noProof/>
          <w:sz w:val="18"/>
          <w:szCs w:val="18"/>
          <w:lang w:val="ro-MD"/>
        </w:rPr>
      </w:pPr>
      <w:r w:rsidRPr="00231629">
        <w:rPr>
          <w:rFonts w:ascii="Arial" w:hAnsi="Arial"/>
          <w:noProof/>
          <w:sz w:val="18"/>
          <w:szCs w:val="18"/>
          <w:lang w:val="ro-MD"/>
        </w:rPr>
        <w:t>Rata Dobânzii f</w:t>
      </w:r>
      <w:r w:rsidR="00047A6F" w:rsidRPr="00231629">
        <w:rPr>
          <w:rFonts w:ascii="Arial" w:hAnsi="Arial"/>
          <w:noProof/>
          <w:sz w:val="18"/>
          <w:szCs w:val="18"/>
          <w:lang w:val="ro-MD"/>
        </w:rPr>
        <w:t>lotantă este compusă din partea flexibilă (Indicele de referinţă) şi partea fixă (Marja Fixă). Astfel, Dobânda flotantă poate varia în dependenţă de modificarea Indicelui de referinţă.</w:t>
      </w:r>
    </w:p>
    <w:p w14:paraId="1FF58EFE" w14:textId="18EB17E1" w:rsidR="00047A6F" w:rsidRPr="00231629" w:rsidRDefault="00047A6F" w:rsidP="005401E8">
      <w:pPr>
        <w:pStyle w:val="Textbody"/>
        <w:numPr>
          <w:ilvl w:val="1"/>
          <w:numId w:val="1"/>
        </w:numPr>
        <w:spacing w:line="240" w:lineRule="auto"/>
        <w:ind w:left="426"/>
        <w:rPr>
          <w:rFonts w:ascii="Arial" w:eastAsia="Times New Roman" w:hAnsi="Arial"/>
          <w:noProof/>
          <w:sz w:val="18"/>
          <w:szCs w:val="18"/>
          <w:lang w:val="ro-MD"/>
        </w:rPr>
      </w:pPr>
      <w:r w:rsidRPr="00231629">
        <w:rPr>
          <w:rFonts w:ascii="Arial" w:eastAsia="Times New Roman" w:hAnsi="Arial"/>
          <w:sz w:val="18"/>
          <w:lang w:val="ro-MD"/>
        </w:rPr>
        <w:t xml:space="preserve">Valoarea inițială a </w:t>
      </w:r>
      <w:r w:rsidR="00543FCB" w:rsidRPr="00231629">
        <w:rPr>
          <w:rFonts w:ascii="Arial" w:eastAsia="Times New Roman" w:hAnsi="Arial"/>
          <w:sz w:val="18"/>
          <w:lang w:val="ro-MD"/>
        </w:rPr>
        <w:t>Dobânzii</w:t>
      </w:r>
      <w:r w:rsidRPr="00231629">
        <w:rPr>
          <w:rFonts w:ascii="Arial" w:eastAsia="Times New Roman" w:hAnsi="Arial"/>
          <w:sz w:val="18"/>
          <w:lang w:val="ro-MD"/>
        </w:rPr>
        <w:t xml:space="preserve"> şi modalitatea ei de calcul este stabilită în Condiţiile Particulare ale Contractului de credit.</w:t>
      </w:r>
    </w:p>
    <w:p w14:paraId="4DB5B03F" w14:textId="06B2003F" w:rsidR="005C3C69" w:rsidRPr="00231629" w:rsidRDefault="00DC2449" w:rsidP="00EB12C3">
      <w:pPr>
        <w:pStyle w:val="Textbody"/>
        <w:numPr>
          <w:ilvl w:val="1"/>
          <w:numId w:val="1"/>
        </w:numPr>
        <w:spacing w:line="240" w:lineRule="auto"/>
        <w:ind w:left="426"/>
        <w:rPr>
          <w:rFonts w:ascii="Arial" w:eastAsia="Times New Roman" w:hAnsi="Arial"/>
          <w:sz w:val="18"/>
          <w:lang w:val="ro-MD"/>
        </w:rPr>
      </w:pPr>
      <w:r w:rsidRPr="00CB1295">
        <w:rPr>
          <w:rFonts w:ascii="Arial" w:eastAsia="Times New Roman" w:hAnsi="Arial"/>
          <w:sz w:val="18"/>
        </w:rPr>
        <w:t xml:space="preserve">Rata Dobânzii </w:t>
      </w:r>
      <w:r>
        <w:rPr>
          <w:rFonts w:ascii="Arial" w:eastAsia="Times New Roman" w:hAnsi="Arial"/>
          <w:sz w:val="18"/>
        </w:rPr>
        <w:t xml:space="preserve">flotante </w:t>
      </w:r>
      <w:r w:rsidRPr="00CB1295">
        <w:rPr>
          <w:rFonts w:ascii="Arial" w:eastAsia="Times New Roman" w:hAnsi="Arial"/>
          <w:sz w:val="18"/>
        </w:rPr>
        <w:t>se va modifica în dependență de modificarea Indicelui de referință, fără a fi necesară semnarea unui acord adiţional la prezentul Contract în acest sens</w:t>
      </w:r>
      <w:r>
        <w:rPr>
          <w:rFonts w:ascii="Arial" w:eastAsia="Times New Roman" w:hAnsi="Arial"/>
          <w:sz w:val="18"/>
        </w:rPr>
        <w:t>, în următoarele condiții</w:t>
      </w:r>
      <w:r w:rsidRPr="00CB1295">
        <w:rPr>
          <w:rFonts w:ascii="Arial" w:eastAsia="Times New Roman" w:hAnsi="Arial"/>
          <w:sz w:val="18"/>
        </w:rPr>
        <w:t>:</w:t>
      </w:r>
    </w:p>
    <w:p w14:paraId="73D41F52" w14:textId="4A323532" w:rsidR="00E457D1" w:rsidRPr="00231629" w:rsidRDefault="00E457D1" w:rsidP="005C3C69">
      <w:pPr>
        <w:pStyle w:val="Textbody"/>
        <w:numPr>
          <w:ilvl w:val="2"/>
          <w:numId w:val="1"/>
        </w:numPr>
        <w:spacing w:line="240" w:lineRule="auto"/>
        <w:rPr>
          <w:rFonts w:ascii="Arial" w:eastAsia="Times New Roman" w:hAnsi="Arial"/>
          <w:noProof/>
          <w:sz w:val="18"/>
          <w:szCs w:val="18"/>
          <w:lang w:val="ro-MD"/>
        </w:rPr>
      </w:pPr>
      <w:r w:rsidRPr="00231629">
        <w:rPr>
          <w:rFonts w:ascii="Arial" w:hAnsi="Arial"/>
          <w:noProof/>
          <w:sz w:val="18"/>
          <w:szCs w:val="18"/>
          <w:lang w:val="ro-MD"/>
        </w:rPr>
        <w:t>pentru Creditul acordat în MDL</w:t>
      </w:r>
      <w:r w:rsidR="00DC2449">
        <w:rPr>
          <w:rFonts w:ascii="Arial" w:hAnsi="Arial"/>
          <w:noProof/>
          <w:sz w:val="18"/>
          <w:szCs w:val="18"/>
        </w:rPr>
        <w:t>, rata Dobânzii se va modifica semestrial, la data de 01 ianuarie și 01 iulie a fiecărui an. Astfel</w:t>
      </w:r>
      <w:r w:rsidRPr="00231629">
        <w:rPr>
          <w:rFonts w:ascii="Arial" w:hAnsi="Arial"/>
          <w:noProof/>
          <w:sz w:val="18"/>
          <w:szCs w:val="18"/>
          <w:lang w:val="ro-MD"/>
        </w:rPr>
        <w:t>:</w:t>
      </w:r>
    </w:p>
    <w:p w14:paraId="2C7C7B28" w14:textId="77777777" w:rsidR="00E457D1" w:rsidRPr="00231629" w:rsidRDefault="005C3C69" w:rsidP="00E457D1">
      <w:pPr>
        <w:pStyle w:val="Textbody"/>
        <w:numPr>
          <w:ilvl w:val="3"/>
          <w:numId w:val="1"/>
        </w:numPr>
        <w:spacing w:line="240" w:lineRule="auto"/>
        <w:ind w:left="1871" w:hanging="646"/>
        <w:rPr>
          <w:rFonts w:ascii="Arial" w:eastAsia="Times New Roman" w:hAnsi="Arial"/>
          <w:noProof/>
          <w:sz w:val="18"/>
          <w:szCs w:val="18"/>
          <w:lang w:val="ro-MD"/>
        </w:rPr>
      </w:pPr>
      <w:r w:rsidRPr="00231629">
        <w:rPr>
          <w:rFonts w:ascii="Arial" w:hAnsi="Arial"/>
          <w:noProof/>
          <w:sz w:val="18"/>
          <w:szCs w:val="18"/>
          <w:lang w:val="ro-MD"/>
        </w:rPr>
        <w:t>pentru perioada 01 ianuarie – 30 iunie – se va aplica Indicele de referinţă, stabilit pentru luna noiembrie a anului precedent;</w:t>
      </w:r>
    </w:p>
    <w:p w14:paraId="3B0DBE20" w14:textId="7ED06471" w:rsidR="005C3C69" w:rsidRPr="00231629" w:rsidRDefault="005C3C69" w:rsidP="00E457D1">
      <w:pPr>
        <w:pStyle w:val="Textbody"/>
        <w:numPr>
          <w:ilvl w:val="3"/>
          <w:numId w:val="1"/>
        </w:numPr>
        <w:spacing w:line="240" w:lineRule="auto"/>
        <w:ind w:left="1871" w:hanging="646"/>
        <w:rPr>
          <w:rFonts w:ascii="Arial" w:eastAsia="Times New Roman" w:hAnsi="Arial"/>
          <w:noProof/>
          <w:sz w:val="18"/>
          <w:szCs w:val="18"/>
          <w:lang w:val="ro-MD"/>
        </w:rPr>
      </w:pPr>
      <w:r w:rsidRPr="00231629">
        <w:rPr>
          <w:rFonts w:ascii="Arial" w:hAnsi="Arial"/>
          <w:noProof/>
          <w:sz w:val="18"/>
          <w:szCs w:val="18"/>
          <w:lang w:val="ro-MD"/>
        </w:rPr>
        <w:t>pentru perioada 01 iulie – 31 decembrie – se va aplica Indicele de referinţă, stabilit pentru luna mai a anului curent;</w:t>
      </w:r>
    </w:p>
    <w:p w14:paraId="1BAA3133" w14:textId="6EE2E3EC" w:rsidR="00E457D1" w:rsidRPr="00FB5429" w:rsidRDefault="00E457D1" w:rsidP="00E457D1">
      <w:pPr>
        <w:pStyle w:val="Textbody"/>
        <w:numPr>
          <w:ilvl w:val="2"/>
          <w:numId w:val="1"/>
        </w:numPr>
        <w:spacing w:line="240" w:lineRule="auto"/>
        <w:rPr>
          <w:rFonts w:ascii="Arial" w:eastAsia="Times New Roman" w:hAnsi="Arial"/>
          <w:noProof/>
          <w:sz w:val="18"/>
          <w:szCs w:val="18"/>
          <w:lang w:val="ro-MD"/>
        </w:rPr>
      </w:pPr>
      <w:r w:rsidRPr="00FB5429">
        <w:rPr>
          <w:rFonts w:ascii="Arial" w:eastAsia="Times New Roman" w:hAnsi="Arial"/>
          <w:noProof/>
          <w:sz w:val="18"/>
          <w:szCs w:val="18"/>
          <w:lang w:val="ro-MD"/>
        </w:rPr>
        <w:t>pentru Creditul acordat în MDL</w:t>
      </w:r>
      <w:r w:rsidR="000125BA" w:rsidRPr="00FB5429">
        <w:rPr>
          <w:rFonts w:ascii="Arial" w:eastAsia="Times New Roman" w:hAnsi="Arial"/>
          <w:noProof/>
          <w:sz w:val="18"/>
          <w:szCs w:val="18"/>
          <w:lang w:val="ro-MD"/>
        </w:rPr>
        <w:t>, echivalentul în valută</w:t>
      </w:r>
      <w:r w:rsidRPr="00FB5429">
        <w:rPr>
          <w:rFonts w:ascii="Arial" w:eastAsia="Times New Roman" w:hAnsi="Arial"/>
          <w:noProof/>
          <w:sz w:val="18"/>
          <w:szCs w:val="18"/>
          <w:lang w:val="ro-MD"/>
        </w:rPr>
        <w:t xml:space="preserve"> atașat la cursul Valutei de referință</w:t>
      </w:r>
      <w:r w:rsidR="00DC2449" w:rsidRPr="00FB5429">
        <w:rPr>
          <w:rFonts w:ascii="Arial" w:eastAsia="Times New Roman" w:hAnsi="Arial"/>
          <w:noProof/>
          <w:sz w:val="18"/>
          <w:szCs w:val="18"/>
        </w:rPr>
        <w:t xml:space="preserve">, </w:t>
      </w:r>
      <w:r w:rsidR="00DC2449" w:rsidRPr="00FB5429">
        <w:rPr>
          <w:rFonts w:ascii="Arial" w:hAnsi="Arial"/>
          <w:noProof/>
          <w:sz w:val="18"/>
          <w:szCs w:val="18"/>
        </w:rPr>
        <w:t xml:space="preserve">rata Dobânzii se va modifica </w:t>
      </w:r>
      <w:r w:rsidR="00DC2449" w:rsidRPr="00FB5429">
        <w:rPr>
          <w:rFonts w:ascii="Arial" w:eastAsia="Times New Roman" w:hAnsi="Arial"/>
          <w:noProof/>
          <w:sz w:val="18"/>
          <w:szCs w:val="18"/>
        </w:rPr>
        <w:t>trimestrial, la data de 01 ianuarie, 01 aprilie, 01 iulie şi 01 octombrie</w:t>
      </w:r>
      <w:r w:rsidR="00DC2449" w:rsidRPr="00FB5429">
        <w:rPr>
          <w:rFonts w:ascii="Arial" w:hAnsi="Arial"/>
          <w:noProof/>
          <w:sz w:val="18"/>
          <w:szCs w:val="18"/>
        </w:rPr>
        <w:t xml:space="preserve"> a fiecărui an. Astfel</w:t>
      </w:r>
      <w:r w:rsidRPr="00FB5429">
        <w:rPr>
          <w:rFonts w:ascii="Arial" w:eastAsia="Times New Roman" w:hAnsi="Arial"/>
          <w:noProof/>
          <w:sz w:val="18"/>
          <w:szCs w:val="18"/>
          <w:lang w:val="ro-MD"/>
        </w:rPr>
        <w:t>:</w:t>
      </w:r>
    </w:p>
    <w:p w14:paraId="464CFE15" w14:textId="2EAEA6A0" w:rsidR="00E457D1" w:rsidRPr="00A43FB3" w:rsidRDefault="00DC2449" w:rsidP="00E457D1">
      <w:pPr>
        <w:pStyle w:val="Textbody"/>
        <w:numPr>
          <w:ilvl w:val="3"/>
          <w:numId w:val="1"/>
        </w:numPr>
        <w:spacing w:line="240" w:lineRule="auto"/>
        <w:ind w:left="1871" w:hanging="646"/>
        <w:rPr>
          <w:rFonts w:ascii="Arial" w:eastAsia="Times New Roman" w:hAnsi="Arial"/>
          <w:noProof/>
          <w:sz w:val="18"/>
          <w:szCs w:val="18"/>
          <w:lang w:val="ro-MD"/>
        </w:rPr>
      </w:pPr>
      <w:r>
        <w:rPr>
          <w:rFonts w:ascii="Arial" w:eastAsia="Times New Roman" w:hAnsi="Arial"/>
          <w:noProof/>
          <w:sz w:val="18"/>
          <w:szCs w:val="18"/>
        </w:rPr>
        <w:t xml:space="preserve">pentru </w:t>
      </w:r>
      <w:r w:rsidRPr="00F73012">
        <w:rPr>
          <w:rFonts w:ascii="Arial" w:eastAsia="Times New Roman" w:hAnsi="Arial"/>
          <w:noProof/>
          <w:sz w:val="18"/>
          <w:szCs w:val="18"/>
        </w:rPr>
        <w:t>perioada 01 ianuarie – 31 martie – se va aplica Indicele de referință, în vigoare în prima zi lucrătoare a lunii decembrie a anului precedent</w:t>
      </w:r>
      <w:r>
        <w:rPr>
          <w:rFonts w:ascii="Arial" w:eastAsia="Times New Roman" w:hAnsi="Arial"/>
          <w:noProof/>
          <w:sz w:val="18"/>
          <w:szCs w:val="18"/>
        </w:rPr>
        <w:t>;</w:t>
      </w:r>
    </w:p>
    <w:p w14:paraId="120F9E7A" w14:textId="6A01141A" w:rsidR="00DC246E" w:rsidRPr="00DC2449" w:rsidRDefault="00DC2449" w:rsidP="00DC246E">
      <w:pPr>
        <w:pStyle w:val="Textbody"/>
        <w:numPr>
          <w:ilvl w:val="3"/>
          <w:numId w:val="1"/>
        </w:numPr>
        <w:spacing w:line="240" w:lineRule="auto"/>
        <w:ind w:left="1871" w:hanging="646"/>
        <w:rPr>
          <w:rFonts w:ascii="Arial" w:eastAsia="Times New Roman" w:hAnsi="Arial"/>
          <w:noProof/>
          <w:sz w:val="18"/>
          <w:szCs w:val="18"/>
          <w:lang w:val="ro-MD"/>
        </w:rPr>
      </w:pPr>
      <w:r w:rsidRPr="0032674A">
        <w:rPr>
          <w:rFonts w:ascii="Arial" w:eastAsia="Times New Roman" w:hAnsi="Arial"/>
          <w:noProof/>
          <w:sz w:val="18"/>
          <w:szCs w:val="18"/>
        </w:rPr>
        <w:t>pentru perioada 01 aprilie – 30 iunie – se va aplica Indicele de referință, în vigoare în prima zi lucrătoare a lunii martie a anului curent;</w:t>
      </w:r>
    </w:p>
    <w:p w14:paraId="62BC3A29" w14:textId="00AB0574" w:rsidR="00DC2449" w:rsidRPr="00DC2449" w:rsidRDefault="00DC2449" w:rsidP="00DC246E">
      <w:pPr>
        <w:pStyle w:val="Textbody"/>
        <w:numPr>
          <w:ilvl w:val="3"/>
          <w:numId w:val="1"/>
        </w:numPr>
        <w:spacing w:line="240" w:lineRule="auto"/>
        <w:ind w:left="1871" w:hanging="646"/>
        <w:rPr>
          <w:rFonts w:ascii="Arial" w:eastAsia="Times New Roman" w:hAnsi="Arial"/>
          <w:noProof/>
          <w:sz w:val="18"/>
          <w:szCs w:val="18"/>
          <w:lang w:val="ro-MD"/>
        </w:rPr>
      </w:pPr>
      <w:r w:rsidRPr="0032674A">
        <w:rPr>
          <w:rFonts w:ascii="Arial" w:eastAsia="Times New Roman" w:hAnsi="Arial"/>
          <w:noProof/>
          <w:sz w:val="18"/>
          <w:szCs w:val="18"/>
        </w:rPr>
        <w:t>pentru perioada 01 iulie – 30 septembrie – se va aplica Indicele de referință, în vigoare în prima zi lucrătoare a lunii iunie a anului curent;</w:t>
      </w:r>
    </w:p>
    <w:p w14:paraId="3BFCF17B" w14:textId="6B01E74B" w:rsidR="00DC2449" w:rsidRPr="00A43FB3" w:rsidRDefault="00DC2449" w:rsidP="00DC246E">
      <w:pPr>
        <w:pStyle w:val="Textbody"/>
        <w:numPr>
          <w:ilvl w:val="3"/>
          <w:numId w:val="1"/>
        </w:numPr>
        <w:spacing w:line="240" w:lineRule="auto"/>
        <w:ind w:left="1871" w:hanging="646"/>
        <w:rPr>
          <w:rFonts w:ascii="Arial" w:eastAsia="Times New Roman" w:hAnsi="Arial"/>
          <w:noProof/>
          <w:sz w:val="18"/>
          <w:szCs w:val="18"/>
          <w:lang w:val="ro-MD"/>
        </w:rPr>
      </w:pPr>
      <w:r w:rsidRPr="0032674A">
        <w:rPr>
          <w:rFonts w:ascii="Arial" w:eastAsia="Times New Roman" w:hAnsi="Arial"/>
          <w:noProof/>
          <w:sz w:val="18"/>
          <w:szCs w:val="18"/>
        </w:rPr>
        <w:t>pentru perioada 01 octombrie – 31 decembrie – se va aplica Indicele de referință, în vigoare în prima zi lucrătoare a lunii septembrie a anului curent.</w:t>
      </w:r>
    </w:p>
    <w:p w14:paraId="3433CE0C" w14:textId="221A1579" w:rsidR="00DC246E" w:rsidRPr="00A43FB3" w:rsidRDefault="00DC246E" w:rsidP="008C2913">
      <w:pPr>
        <w:pStyle w:val="Textbody"/>
        <w:numPr>
          <w:ilvl w:val="1"/>
          <w:numId w:val="1"/>
        </w:numPr>
        <w:spacing w:line="240" w:lineRule="auto"/>
        <w:rPr>
          <w:rFonts w:ascii="Arial" w:eastAsia="Times New Roman" w:hAnsi="Arial"/>
          <w:noProof/>
          <w:sz w:val="18"/>
          <w:szCs w:val="18"/>
          <w:lang w:val="ro-MD"/>
        </w:rPr>
      </w:pPr>
      <w:r w:rsidRPr="00A43FB3">
        <w:rPr>
          <w:rFonts w:ascii="Arial" w:eastAsia="Times New Roman" w:hAnsi="Arial"/>
          <w:noProof/>
          <w:sz w:val="18"/>
          <w:szCs w:val="18"/>
          <w:lang w:val="ro-MD"/>
        </w:rPr>
        <w:t>În cazul în care Indicele de referinţă la data modificării va avea valoare negativă, pentru raporturile juridice aferente prezentului Contract se va considera că Indicele de referinţă la momentul modificării are valoarea „0”;</w:t>
      </w:r>
    </w:p>
    <w:p w14:paraId="5208E877" w14:textId="0E8DC103" w:rsidR="00584C63" w:rsidRPr="00FB5429" w:rsidRDefault="00047A6F" w:rsidP="00584C63">
      <w:pPr>
        <w:pStyle w:val="Textbody"/>
        <w:numPr>
          <w:ilvl w:val="1"/>
          <w:numId w:val="1"/>
        </w:numPr>
        <w:spacing w:line="240" w:lineRule="auto"/>
        <w:rPr>
          <w:rFonts w:ascii="Arial" w:eastAsia="Times New Roman" w:hAnsi="Arial"/>
          <w:noProof/>
          <w:sz w:val="18"/>
          <w:szCs w:val="18"/>
          <w:lang w:val="ro-MD"/>
        </w:rPr>
      </w:pPr>
      <w:r w:rsidRPr="00FB5429">
        <w:rPr>
          <w:rFonts w:ascii="Arial" w:eastAsia="Times New Roman" w:hAnsi="Arial"/>
          <w:noProof/>
          <w:sz w:val="18"/>
          <w:szCs w:val="18"/>
          <w:lang w:val="ro-MD"/>
        </w:rPr>
        <w:t xml:space="preserve">Modificarea ratei Dobânzii va fi actualizată şi modificată corespunzător de către </w:t>
      </w:r>
      <w:r w:rsidR="00BD7883" w:rsidRPr="00FB5429">
        <w:rPr>
          <w:rFonts w:ascii="Arial" w:eastAsia="Times New Roman" w:hAnsi="Arial"/>
          <w:noProof/>
          <w:sz w:val="18"/>
          <w:szCs w:val="18"/>
          <w:lang w:val="ro-MD"/>
        </w:rPr>
        <w:t>Creditor odată cu modificare</w:t>
      </w:r>
      <w:r w:rsidR="00DF1538" w:rsidRPr="00FB5429">
        <w:rPr>
          <w:rFonts w:ascii="Arial" w:eastAsia="Times New Roman" w:hAnsi="Arial"/>
          <w:noProof/>
          <w:sz w:val="18"/>
          <w:szCs w:val="18"/>
          <w:lang w:val="ro-MD"/>
        </w:rPr>
        <w:t>a</w:t>
      </w:r>
      <w:r w:rsidR="00BD7883" w:rsidRPr="00FB5429">
        <w:rPr>
          <w:rFonts w:ascii="Arial" w:eastAsia="Times New Roman" w:hAnsi="Arial"/>
          <w:noProof/>
          <w:sz w:val="18"/>
          <w:szCs w:val="18"/>
          <w:lang w:val="ro-MD"/>
        </w:rPr>
        <w:t xml:space="preserve"> Indicelui </w:t>
      </w:r>
      <w:r w:rsidR="00066517" w:rsidRPr="00FB5429">
        <w:rPr>
          <w:rFonts w:ascii="Arial" w:eastAsia="Times New Roman" w:hAnsi="Arial"/>
          <w:noProof/>
          <w:sz w:val="18"/>
          <w:szCs w:val="18"/>
          <w:lang w:val="ro-MD"/>
        </w:rPr>
        <w:t>de referință</w:t>
      </w:r>
      <w:r w:rsidR="00584C63" w:rsidRPr="00FB5429">
        <w:rPr>
          <w:rFonts w:ascii="Arial" w:eastAsia="Times New Roman" w:hAnsi="Arial"/>
          <w:noProof/>
          <w:sz w:val="18"/>
          <w:szCs w:val="18"/>
          <w:lang w:val="ro-MD"/>
        </w:rPr>
        <w:t>.</w:t>
      </w:r>
    </w:p>
    <w:p w14:paraId="4793454B" w14:textId="049C323B" w:rsidR="008C2913" w:rsidRPr="00FB5429" w:rsidRDefault="00584C63" w:rsidP="00584C63">
      <w:pPr>
        <w:pStyle w:val="Textbody"/>
        <w:numPr>
          <w:ilvl w:val="1"/>
          <w:numId w:val="1"/>
        </w:numPr>
        <w:spacing w:line="240" w:lineRule="auto"/>
        <w:rPr>
          <w:rFonts w:ascii="Arial" w:eastAsia="Times New Roman" w:hAnsi="Arial"/>
          <w:noProof/>
          <w:sz w:val="18"/>
          <w:szCs w:val="18"/>
          <w:lang w:val="ro-MD"/>
        </w:rPr>
      </w:pPr>
      <w:r w:rsidRPr="00FB5429">
        <w:rPr>
          <w:rFonts w:ascii="Arial" w:eastAsia="Times New Roman" w:hAnsi="Arial"/>
          <w:noProof/>
          <w:sz w:val="18"/>
          <w:szCs w:val="18"/>
          <w:lang w:val="ro-MD"/>
        </w:rPr>
        <w:t>Indicele de referinţă, aplicabil la calcularea Dobânzii</w:t>
      </w:r>
      <w:r w:rsidR="00066517" w:rsidRPr="00FB5429">
        <w:rPr>
          <w:rFonts w:ascii="Arial" w:eastAsia="Times New Roman" w:hAnsi="Arial"/>
          <w:noProof/>
          <w:sz w:val="18"/>
          <w:szCs w:val="18"/>
          <w:lang w:val="ro-MD"/>
        </w:rPr>
        <w:t xml:space="preserve"> </w:t>
      </w:r>
      <w:r w:rsidRPr="00FB5429">
        <w:rPr>
          <w:rFonts w:ascii="Arial" w:eastAsia="Times New Roman" w:hAnsi="Arial"/>
          <w:noProof/>
          <w:sz w:val="18"/>
          <w:szCs w:val="18"/>
          <w:lang w:val="ro-MD"/>
        </w:rPr>
        <w:t xml:space="preserve">pentru perioada corespunzătoare, </w:t>
      </w:r>
      <w:r w:rsidR="00066517" w:rsidRPr="00FB5429">
        <w:rPr>
          <w:rFonts w:ascii="Arial" w:eastAsia="Times New Roman" w:hAnsi="Arial"/>
          <w:noProof/>
          <w:sz w:val="18"/>
          <w:szCs w:val="18"/>
          <w:lang w:val="ro-MD"/>
        </w:rPr>
        <w:t>v</w:t>
      </w:r>
      <w:r w:rsidR="00DF1538" w:rsidRPr="00FB5429">
        <w:rPr>
          <w:rFonts w:ascii="Arial" w:eastAsia="Times New Roman" w:hAnsi="Arial"/>
          <w:noProof/>
          <w:sz w:val="18"/>
          <w:szCs w:val="18"/>
          <w:lang w:val="ro-MD"/>
        </w:rPr>
        <w:t>a</w:t>
      </w:r>
      <w:r w:rsidR="00066517" w:rsidRPr="00FB5429">
        <w:rPr>
          <w:rFonts w:ascii="Arial" w:eastAsia="Times New Roman" w:hAnsi="Arial"/>
          <w:noProof/>
          <w:sz w:val="18"/>
          <w:szCs w:val="18"/>
          <w:lang w:val="ro-MD"/>
        </w:rPr>
        <w:t xml:space="preserve"> fi afișat pe </w:t>
      </w:r>
      <w:r w:rsidRPr="00FB5429">
        <w:rPr>
          <w:rFonts w:ascii="Arial" w:eastAsia="Times New Roman" w:hAnsi="Arial"/>
          <w:noProof/>
          <w:sz w:val="18"/>
          <w:szCs w:val="18"/>
          <w:lang w:val="ro-MD"/>
        </w:rPr>
        <w:t>site-urile www.bnm.md, www.maib.md</w:t>
      </w:r>
      <w:r w:rsidR="00066517" w:rsidRPr="00FB5429">
        <w:rPr>
          <w:rFonts w:ascii="Arial" w:eastAsia="Times New Roman" w:hAnsi="Arial"/>
          <w:noProof/>
          <w:sz w:val="18"/>
          <w:szCs w:val="18"/>
          <w:lang w:val="ro-MD"/>
        </w:rPr>
        <w:t xml:space="preserve"> şi la toate </w:t>
      </w:r>
      <w:r w:rsidRPr="00FB5429">
        <w:rPr>
          <w:rFonts w:ascii="Arial" w:eastAsia="Times New Roman" w:hAnsi="Arial"/>
          <w:noProof/>
          <w:sz w:val="18"/>
          <w:szCs w:val="18"/>
          <w:lang w:val="ro-MD"/>
        </w:rPr>
        <w:t>sucursalele</w:t>
      </w:r>
      <w:r w:rsidR="00066517" w:rsidRPr="00FB5429">
        <w:rPr>
          <w:rFonts w:ascii="Arial" w:eastAsia="Times New Roman" w:hAnsi="Arial"/>
          <w:noProof/>
          <w:sz w:val="18"/>
          <w:szCs w:val="18"/>
          <w:lang w:val="ro-MD"/>
        </w:rPr>
        <w:t xml:space="preserve"> Creditorului</w:t>
      </w:r>
      <w:r w:rsidR="00047A6F" w:rsidRPr="00FB5429">
        <w:rPr>
          <w:rFonts w:ascii="Arial" w:eastAsia="Times New Roman" w:hAnsi="Arial"/>
          <w:noProof/>
          <w:sz w:val="18"/>
          <w:szCs w:val="18"/>
          <w:lang w:val="ro-MD"/>
        </w:rPr>
        <w:t>, fără a fi necesară notificarea Debitorului în acest sens. Dobânda modificată se va aplica Soldului Creditului existent</w:t>
      </w:r>
      <w:r w:rsidR="00DC246E" w:rsidRPr="00FB5429">
        <w:rPr>
          <w:rFonts w:ascii="Arial" w:eastAsia="Times New Roman" w:hAnsi="Arial"/>
          <w:noProof/>
          <w:sz w:val="18"/>
          <w:szCs w:val="18"/>
          <w:lang w:val="ro-MD"/>
        </w:rPr>
        <w:t xml:space="preserve"> la data modificării</w:t>
      </w:r>
      <w:r w:rsidR="00047A6F" w:rsidRPr="00FB5429">
        <w:rPr>
          <w:rFonts w:ascii="Arial" w:eastAsia="Times New Roman" w:hAnsi="Arial"/>
          <w:noProof/>
          <w:sz w:val="18"/>
          <w:szCs w:val="18"/>
          <w:lang w:val="ro-MD"/>
        </w:rPr>
        <w:t>.</w:t>
      </w:r>
    </w:p>
    <w:p w14:paraId="089DA838" w14:textId="52255564" w:rsidR="00DC246E" w:rsidRPr="00A43FB3" w:rsidRDefault="00DC246E" w:rsidP="005401E8">
      <w:pPr>
        <w:pStyle w:val="Textbody"/>
        <w:numPr>
          <w:ilvl w:val="1"/>
          <w:numId w:val="1"/>
        </w:numPr>
        <w:spacing w:line="240" w:lineRule="auto"/>
        <w:rPr>
          <w:rFonts w:ascii="Arial" w:eastAsia="Times New Roman" w:hAnsi="Arial"/>
          <w:noProof/>
          <w:sz w:val="18"/>
          <w:szCs w:val="18"/>
          <w:lang w:val="ro-MD"/>
        </w:rPr>
      </w:pPr>
      <w:r w:rsidRPr="00A43FB3">
        <w:rPr>
          <w:rFonts w:ascii="Arial" w:eastAsia="Times New Roman" w:hAnsi="Arial"/>
          <w:sz w:val="18"/>
          <w:shd w:val="clear" w:color="auto" w:fill="FFFFFF"/>
          <w:lang w:val="ro-MD"/>
        </w:rPr>
        <w:t xml:space="preserve">Părţile au convenit, că în cazul în care Indicele de referință nu va fi disponibil, </w:t>
      </w:r>
      <w:r w:rsidR="00584C63">
        <w:rPr>
          <w:rFonts w:ascii="Arial" w:eastAsia="Times New Roman" w:hAnsi="Arial"/>
          <w:sz w:val="18"/>
          <w:shd w:val="clear" w:color="auto" w:fill="FFFFFF"/>
          <w:lang w:val="ro-MD"/>
        </w:rPr>
        <w:t>Creditorul</w:t>
      </w:r>
      <w:r w:rsidRPr="00A43FB3">
        <w:rPr>
          <w:rFonts w:ascii="Arial" w:eastAsia="Times New Roman" w:hAnsi="Arial"/>
          <w:sz w:val="18"/>
          <w:shd w:val="clear" w:color="auto" w:fill="FFFFFF"/>
          <w:lang w:val="ro-MD"/>
        </w:rPr>
        <w:t xml:space="preserve"> este în drept să identifice şi să aplice un alt Indice de referință, modificând concomitent Marja fixă în așa mod, încât aceasta nu va duce la modificarea ratei Dobânzii în vigoare la momentul substituirii Indicelui de referință vechi cu Indicele de referință nou, identificat de către </w:t>
      </w:r>
      <w:r w:rsidR="00584C63">
        <w:rPr>
          <w:rFonts w:ascii="Arial" w:eastAsia="Times New Roman" w:hAnsi="Arial"/>
          <w:sz w:val="18"/>
          <w:shd w:val="clear" w:color="auto" w:fill="FFFFFF"/>
          <w:lang w:val="ro-MD"/>
        </w:rPr>
        <w:t>Creditor</w:t>
      </w:r>
      <w:r w:rsidRPr="00A43FB3">
        <w:rPr>
          <w:rFonts w:ascii="Arial" w:eastAsia="Times New Roman" w:hAnsi="Arial"/>
          <w:sz w:val="18"/>
          <w:szCs w:val="18"/>
          <w:lang w:val="ro-MD"/>
        </w:rPr>
        <w:t>.</w:t>
      </w:r>
    </w:p>
    <w:p w14:paraId="4AE20F57" w14:textId="43744A2B" w:rsidR="00054877" w:rsidRPr="00A43FB3" w:rsidRDefault="00047A6F" w:rsidP="00A43FB3">
      <w:pPr>
        <w:pStyle w:val="Textbody"/>
        <w:numPr>
          <w:ilvl w:val="1"/>
          <w:numId w:val="1"/>
        </w:numPr>
        <w:spacing w:line="240" w:lineRule="auto"/>
        <w:rPr>
          <w:rFonts w:ascii="Arial" w:eastAsia="Times New Roman" w:hAnsi="Arial"/>
          <w:noProof/>
          <w:sz w:val="18"/>
          <w:szCs w:val="18"/>
          <w:lang w:val="ro-MD"/>
        </w:rPr>
      </w:pPr>
      <w:r w:rsidRPr="00A43FB3">
        <w:rPr>
          <w:rFonts w:ascii="Arial" w:hAnsi="Arial"/>
          <w:noProof/>
          <w:sz w:val="18"/>
          <w:szCs w:val="18"/>
          <w:lang w:val="ro-MD"/>
        </w:rPr>
        <w:t>Dobânda acumulată va fi plătită de Debitor lunar sau în alte termene, după cum este stipulat în Condiţiile Particulare</w:t>
      </w:r>
      <w:r w:rsidR="004E6746" w:rsidRPr="004E6746">
        <w:t xml:space="preserve"> </w:t>
      </w:r>
      <w:r w:rsidR="004E6746">
        <w:rPr>
          <w:rFonts w:ascii="Arial" w:hAnsi="Arial"/>
          <w:noProof/>
          <w:sz w:val="18"/>
          <w:szCs w:val="18"/>
          <w:lang w:val="ro-MD"/>
        </w:rPr>
        <w:t>ale Contractului</w:t>
      </w:r>
      <w:r w:rsidRPr="00A43FB3">
        <w:rPr>
          <w:rFonts w:ascii="Arial" w:hAnsi="Arial"/>
          <w:noProof/>
          <w:sz w:val="18"/>
          <w:szCs w:val="18"/>
          <w:lang w:val="ro-MD"/>
        </w:rPr>
        <w:t>.</w:t>
      </w:r>
    </w:p>
    <w:p w14:paraId="5D734CA1" w14:textId="77777777" w:rsidR="00D85B8E" w:rsidRPr="00A43FB3" w:rsidRDefault="00D85B8E" w:rsidP="005401E8">
      <w:pPr>
        <w:pStyle w:val="Header"/>
        <w:keepNext/>
        <w:numPr>
          <w:ilvl w:val="0"/>
          <w:numId w:val="1"/>
        </w:numPr>
        <w:tabs>
          <w:tab w:val="clear" w:pos="4320"/>
          <w:tab w:val="clear" w:pos="8640"/>
          <w:tab w:val="center" w:pos="0"/>
          <w:tab w:val="right" w:pos="284"/>
        </w:tabs>
        <w:ind w:left="284" w:hanging="284"/>
        <w:jc w:val="center"/>
        <w:rPr>
          <w:rFonts w:ascii="Arial" w:hAnsi="Arial" w:cs="Arial"/>
          <w:b/>
          <w:noProof/>
          <w:sz w:val="18"/>
          <w:szCs w:val="18"/>
          <w:lang w:val="ro-MD"/>
        </w:rPr>
      </w:pPr>
      <w:r w:rsidRPr="00A43FB3">
        <w:rPr>
          <w:rFonts w:ascii="Arial" w:hAnsi="Arial" w:cs="Arial"/>
          <w:b/>
          <w:noProof/>
          <w:sz w:val="18"/>
          <w:szCs w:val="18"/>
          <w:lang w:val="ro-MD"/>
        </w:rPr>
        <w:t xml:space="preserve">TAXE ŞI </w:t>
      </w:r>
      <w:r w:rsidR="00F35703" w:rsidRPr="00A43FB3">
        <w:rPr>
          <w:rFonts w:ascii="Arial" w:hAnsi="Arial" w:cs="Arial"/>
          <w:b/>
          <w:noProof/>
          <w:sz w:val="18"/>
          <w:szCs w:val="18"/>
          <w:lang w:val="ro-MD"/>
        </w:rPr>
        <w:t>COMISIOANE</w:t>
      </w:r>
    </w:p>
    <w:p w14:paraId="273B66B5" w14:textId="4493E495" w:rsidR="00835395" w:rsidRPr="00A43FB3" w:rsidRDefault="00607AAB" w:rsidP="00A43FB3">
      <w:pPr>
        <w:pStyle w:val="Textbody"/>
        <w:numPr>
          <w:ilvl w:val="1"/>
          <w:numId w:val="1"/>
        </w:numPr>
        <w:spacing w:line="240" w:lineRule="auto"/>
        <w:ind w:left="426"/>
        <w:rPr>
          <w:rFonts w:ascii="Arial" w:eastAsia="Times New Roman" w:hAnsi="Arial"/>
          <w:noProof/>
          <w:sz w:val="18"/>
          <w:szCs w:val="18"/>
          <w:lang w:val="ro-MD"/>
        </w:rPr>
      </w:pPr>
      <w:r w:rsidRPr="00A43FB3">
        <w:rPr>
          <w:rFonts w:ascii="Arial" w:hAnsi="Arial"/>
          <w:noProof/>
          <w:sz w:val="18"/>
          <w:szCs w:val="18"/>
          <w:lang w:val="ro-MD"/>
        </w:rPr>
        <w:t>Taxele şi comisioanele ce ţin de deservirea Creditului</w:t>
      </w:r>
      <w:r w:rsidR="00584C63">
        <w:rPr>
          <w:rFonts w:ascii="Arial" w:eastAsia="Times New Roman" w:hAnsi="Arial"/>
          <w:noProof/>
          <w:sz w:val="18"/>
          <w:szCs w:val="18"/>
          <w:lang w:val="ro-MD"/>
        </w:rPr>
        <w:t>, precum și alte plăți</w:t>
      </w:r>
      <w:r w:rsidRPr="00A43FB3">
        <w:rPr>
          <w:rFonts w:ascii="Arial" w:hAnsi="Arial"/>
          <w:noProof/>
          <w:sz w:val="18"/>
          <w:szCs w:val="18"/>
          <w:lang w:val="ro-MD"/>
        </w:rPr>
        <w:t xml:space="preserve"> sunt </w:t>
      </w:r>
      <w:r w:rsidR="004E6746" w:rsidRPr="00A43FB3">
        <w:rPr>
          <w:rFonts w:ascii="Arial" w:hAnsi="Arial"/>
          <w:noProof/>
          <w:sz w:val="18"/>
          <w:szCs w:val="18"/>
          <w:lang w:val="ro-MD"/>
        </w:rPr>
        <w:t>st</w:t>
      </w:r>
      <w:r w:rsidR="004E6746">
        <w:rPr>
          <w:rFonts w:ascii="Arial" w:eastAsia="Times New Roman" w:hAnsi="Arial"/>
          <w:noProof/>
          <w:sz w:val="18"/>
          <w:szCs w:val="18"/>
          <w:lang w:val="ro-MD"/>
        </w:rPr>
        <w:t xml:space="preserve">ipulate </w:t>
      </w:r>
      <w:r w:rsidRPr="00A43FB3">
        <w:rPr>
          <w:rFonts w:ascii="Arial" w:hAnsi="Arial"/>
          <w:noProof/>
          <w:sz w:val="18"/>
          <w:szCs w:val="18"/>
          <w:lang w:val="ro-MD"/>
        </w:rPr>
        <w:t xml:space="preserve">în </w:t>
      </w:r>
      <w:r w:rsidR="00262853" w:rsidRPr="00A43FB3">
        <w:rPr>
          <w:rFonts w:ascii="Arial" w:hAnsi="Arial"/>
          <w:noProof/>
          <w:sz w:val="18"/>
          <w:szCs w:val="18"/>
          <w:lang w:val="ro-MD"/>
        </w:rPr>
        <w:t>Con</w:t>
      </w:r>
      <w:r w:rsidR="004E6746">
        <w:rPr>
          <w:rFonts w:ascii="Arial" w:eastAsia="Times New Roman" w:hAnsi="Arial"/>
          <w:noProof/>
          <w:sz w:val="18"/>
          <w:szCs w:val="18"/>
          <w:lang w:val="ro-MD"/>
        </w:rPr>
        <w:t>dițiile Particulare ale Contractului</w:t>
      </w:r>
      <w:r w:rsidR="00390D2A">
        <w:rPr>
          <w:rFonts w:ascii="Arial" w:eastAsia="Times New Roman" w:hAnsi="Arial"/>
          <w:noProof/>
          <w:sz w:val="18"/>
          <w:szCs w:val="18"/>
          <w:lang w:val="ro-MD"/>
        </w:rPr>
        <w:t xml:space="preserve"> de Credit</w:t>
      </w:r>
      <w:r w:rsidRPr="00A43FB3">
        <w:rPr>
          <w:rFonts w:ascii="Arial" w:hAnsi="Arial"/>
          <w:noProof/>
          <w:sz w:val="18"/>
          <w:szCs w:val="18"/>
          <w:lang w:val="ro-MD"/>
        </w:rPr>
        <w:t>.</w:t>
      </w:r>
    </w:p>
    <w:p w14:paraId="2CDFF144" w14:textId="77777777" w:rsidR="0023092F" w:rsidRPr="00A43FB3" w:rsidRDefault="00AA0205" w:rsidP="005401E8">
      <w:pPr>
        <w:pStyle w:val="Header"/>
        <w:keepNext/>
        <w:numPr>
          <w:ilvl w:val="0"/>
          <w:numId w:val="1"/>
        </w:numPr>
        <w:tabs>
          <w:tab w:val="clear" w:pos="4320"/>
          <w:tab w:val="clear" w:pos="8640"/>
          <w:tab w:val="center" w:pos="0"/>
          <w:tab w:val="right" w:pos="284"/>
        </w:tabs>
        <w:ind w:left="284" w:hanging="284"/>
        <w:jc w:val="center"/>
        <w:rPr>
          <w:rFonts w:ascii="Arial" w:hAnsi="Arial"/>
          <w:b/>
          <w:noProof/>
          <w:sz w:val="18"/>
          <w:lang w:val="ro-MD"/>
        </w:rPr>
      </w:pPr>
      <w:r w:rsidRPr="00A43FB3">
        <w:rPr>
          <w:rFonts w:ascii="Arial" w:hAnsi="Arial"/>
          <w:b/>
          <w:noProof/>
          <w:sz w:val="18"/>
          <w:lang w:val="ro-MD"/>
        </w:rPr>
        <w:t xml:space="preserve">RAMBURSAREA </w:t>
      </w:r>
      <w:r w:rsidRPr="00A43FB3">
        <w:rPr>
          <w:rFonts w:ascii="Arial" w:hAnsi="Arial" w:cs="Arial"/>
          <w:b/>
          <w:noProof/>
          <w:sz w:val="18"/>
          <w:szCs w:val="18"/>
          <w:lang w:val="ro-MD"/>
        </w:rPr>
        <w:t>CREDITULUI</w:t>
      </w:r>
    </w:p>
    <w:p w14:paraId="26378A6E" w14:textId="232C821F" w:rsidR="007D7288" w:rsidRPr="00A43FB3" w:rsidRDefault="00B71CC3" w:rsidP="00632DA2">
      <w:pPr>
        <w:pStyle w:val="Textbody"/>
        <w:numPr>
          <w:ilvl w:val="1"/>
          <w:numId w:val="1"/>
        </w:numPr>
        <w:spacing w:line="240" w:lineRule="auto"/>
        <w:ind w:left="426"/>
        <w:rPr>
          <w:rFonts w:ascii="Arial" w:eastAsia="Times New Roman" w:hAnsi="Arial"/>
          <w:noProof/>
          <w:sz w:val="18"/>
          <w:szCs w:val="18"/>
          <w:lang w:val="ro-MD"/>
        </w:rPr>
      </w:pPr>
      <w:r w:rsidRPr="00A43FB3">
        <w:rPr>
          <w:rFonts w:ascii="Arial" w:eastAsia="Times New Roman" w:hAnsi="Arial"/>
          <w:noProof/>
          <w:sz w:val="18"/>
          <w:szCs w:val="18"/>
          <w:lang w:val="ro-MD"/>
        </w:rPr>
        <w:t>Pentru rambursarea Creditului</w:t>
      </w:r>
      <w:r w:rsidR="009B06F4" w:rsidRPr="00A43FB3">
        <w:rPr>
          <w:rFonts w:ascii="Arial" w:eastAsia="Times New Roman" w:hAnsi="Arial"/>
          <w:noProof/>
          <w:sz w:val="18"/>
          <w:szCs w:val="18"/>
          <w:lang w:val="ro-MD"/>
        </w:rPr>
        <w:t xml:space="preserve"> </w:t>
      </w:r>
      <w:r w:rsidRPr="00A43FB3">
        <w:rPr>
          <w:rFonts w:ascii="Arial" w:eastAsia="Times New Roman" w:hAnsi="Arial"/>
          <w:noProof/>
          <w:sz w:val="18"/>
          <w:szCs w:val="18"/>
          <w:lang w:val="ro-MD"/>
        </w:rPr>
        <w:t>Debitorul</w:t>
      </w:r>
      <w:r w:rsidR="00667664" w:rsidRPr="00A43FB3">
        <w:rPr>
          <w:rFonts w:ascii="Arial" w:eastAsia="Times New Roman" w:hAnsi="Arial"/>
          <w:noProof/>
          <w:sz w:val="18"/>
          <w:szCs w:val="18"/>
          <w:lang w:val="ro-MD"/>
        </w:rPr>
        <w:t xml:space="preserve"> asigură alimentarea </w:t>
      </w:r>
      <w:r w:rsidR="00612FEA" w:rsidRPr="00A43FB3">
        <w:rPr>
          <w:rFonts w:ascii="Arial" w:eastAsia="Times New Roman" w:hAnsi="Arial"/>
          <w:noProof/>
          <w:sz w:val="18"/>
          <w:szCs w:val="18"/>
          <w:lang w:val="ro-MD"/>
        </w:rPr>
        <w:t>Contului curent/</w:t>
      </w:r>
      <w:r w:rsidR="00F164FC" w:rsidRPr="00A43FB3">
        <w:rPr>
          <w:rFonts w:ascii="Arial" w:eastAsia="Times New Roman" w:hAnsi="Arial"/>
          <w:noProof/>
          <w:sz w:val="18"/>
          <w:szCs w:val="18"/>
          <w:lang w:val="ro-MD"/>
        </w:rPr>
        <w:t>C</w:t>
      </w:r>
      <w:r w:rsidR="00667664" w:rsidRPr="00A43FB3">
        <w:rPr>
          <w:rFonts w:ascii="Arial" w:eastAsia="Times New Roman" w:hAnsi="Arial"/>
          <w:noProof/>
          <w:sz w:val="18"/>
          <w:szCs w:val="18"/>
          <w:lang w:val="ro-MD"/>
        </w:rPr>
        <w:t xml:space="preserve">ontului </w:t>
      </w:r>
      <w:r w:rsidR="00F164FC" w:rsidRPr="00A43FB3">
        <w:rPr>
          <w:rFonts w:ascii="Arial" w:eastAsia="Times New Roman" w:hAnsi="Arial"/>
          <w:noProof/>
          <w:sz w:val="18"/>
          <w:szCs w:val="18"/>
          <w:lang w:val="ro-MD"/>
        </w:rPr>
        <w:t xml:space="preserve">de card </w:t>
      </w:r>
      <w:r w:rsidR="00667664" w:rsidRPr="00A43FB3">
        <w:rPr>
          <w:rFonts w:ascii="Arial" w:eastAsia="Times New Roman" w:hAnsi="Arial"/>
          <w:noProof/>
          <w:sz w:val="18"/>
          <w:szCs w:val="18"/>
          <w:lang w:val="ro-MD"/>
        </w:rPr>
        <w:t xml:space="preserve">cu sumele </w:t>
      </w:r>
      <w:r w:rsidR="00F164FC" w:rsidRPr="00A43FB3">
        <w:rPr>
          <w:rFonts w:ascii="Arial" w:eastAsia="Times New Roman" w:hAnsi="Arial"/>
          <w:noProof/>
          <w:sz w:val="18"/>
          <w:szCs w:val="18"/>
          <w:lang w:val="ro-MD"/>
        </w:rPr>
        <w:t xml:space="preserve">datorate </w:t>
      </w:r>
      <w:r w:rsidR="00667664" w:rsidRPr="00A43FB3">
        <w:rPr>
          <w:rFonts w:ascii="Arial" w:eastAsia="Times New Roman" w:hAnsi="Arial"/>
          <w:noProof/>
          <w:sz w:val="18"/>
          <w:szCs w:val="18"/>
          <w:lang w:val="ro-MD"/>
        </w:rPr>
        <w:t>spre rambursare</w:t>
      </w:r>
      <w:r w:rsidR="00F34F85">
        <w:rPr>
          <w:rFonts w:ascii="Arial" w:eastAsia="Times New Roman" w:hAnsi="Arial"/>
          <w:noProof/>
          <w:sz w:val="18"/>
          <w:szCs w:val="18"/>
          <w:lang w:val="ro-MD"/>
        </w:rPr>
        <w:t xml:space="preserve"> conform condițiilor prevăzute în Contractul de credit</w:t>
      </w:r>
      <w:r w:rsidR="00667664" w:rsidRPr="00A43FB3">
        <w:rPr>
          <w:rFonts w:ascii="Arial" w:eastAsia="Times New Roman" w:hAnsi="Arial"/>
          <w:noProof/>
          <w:sz w:val="18"/>
          <w:szCs w:val="18"/>
          <w:lang w:val="ro-MD"/>
        </w:rPr>
        <w:t>.</w:t>
      </w:r>
    </w:p>
    <w:p w14:paraId="2E0DF5D5" w14:textId="2FC7E125" w:rsidR="00D27C9C" w:rsidRPr="00A43FB3" w:rsidRDefault="00D27C9C" w:rsidP="005401E8">
      <w:pPr>
        <w:pStyle w:val="Textbody"/>
        <w:numPr>
          <w:ilvl w:val="1"/>
          <w:numId w:val="1"/>
        </w:numPr>
        <w:spacing w:line="240" w:lineRule="auto"/>
        <w:ind w:left="426"/>
        <w:rPr>
          <w:rFonts w:ascii="Arial" w:eastAsia="Times New Roman" w:hAnsi="Arial"/>
          <w:noProof/>
          <w:sz w:val="18"/>
          <w:szCs w:val="18"/>
          <w:lang w:val="ro-MD"/>
        </w:rPr>
      </w:pPr>
      <w:r w:rsidRPr="00A43FB3">
        <w:rPr>
          <w:rFonts w:ascii="Arial" w:eastAsia="Times New Roman" w:hAnsi="Arial"/>
          <w:noProof/>
          <w:sz w:val="18"/>
          <w:szCs w:val="18"/>
          <w:lang w:val="ro-MD"/>
        </w:rPr>
        <w:t>În procesul efectuării oricăror plăţi scadente, Debitorul va fi lipsit de dreptul de a efectua compensarea obligaţiilor sale de plată izvorâte din Contractul de credit contra oricăror obligaţii de plată ale Creditorului faţă de Debitor, izvorâte atât din Contractul de credit, cât şi din orice alte raporturi juridice eventua</w:t>
      </w:r>
      <w:r w:rsidR="004E6746">
        <w:rPr>
          <w:rFonts w:ascii="Arial" w:eastAsia="Times New Roman" w:hAnsi="Arial"/>
          <w:noProof/>
          <w:sz w:val="18"/>
          <w:szCs w:val="18"/>
          <w:lang w:val="ro-MD"/>
        </w:rPr>
        <w:t>t</w:t>
      </w:r>
      <w:r w:rsidRPr="00A43FB3">
        <w:rPr>
          <w:rFonts w:ascii="Arial" w:eastAsia="Times New Roman" w:hAnsi="Arial"/>
          <w:noProof/>
          <w:sz w:val="18"/>
          <w:szCs w:val="18"/>
          <w:lang w:val="ro-MD"/>
        </w:rPr>
        <w:t xml:space="preserve">e dintre Părţi.  </w:t>
      </w:r>
    </w:p>
    <w:p w14:paraId="5FAF980F" w14:textId="55FA182E" w:rsidR="00054877" w:rsidRPr="00A43FB3" w:rsidRDefault="00D27C9C" w:rsidP="00A43FB3">
      <w:pPr>
        <w:pStyle w:val="Textbody"/>
        <w:numPr>
          <w:ilvl w:val="1"/>
          <w:numId w:val="1"/>
        </w:numPr>
        <w:spacing w:line="240" w:lineRule="auto"/>
        <w:ind w:left="426"/>
        <w:rPr>
          <w:rFonts w:ascii="Arial" w:eastAsia="Times New Roman" w:hAnsi="Arial"/>
          <w:noProof/>
          <w:sz w:val="18"/>
          <w:szCs w:val="18"/>
          <w:lang w:val="ro-MD"/>
        </w:rPr>
      </w:pPr>
      <w:r w:rsidRPr="00A43FB3">
        <w:rPr>
          <w:rFonts w:ascii="Arial" w:hAnsi="Arial"/>
          <w:noProof/>
          <w:sz w:val="18"/>
          <w:szCs w:val="18"/>
          <w:lang w:val="ro-MD"/>
        </w:rPr>
        <w:t>În procesul efectuării oricăror vărsăminte ale mijloacelor Creditului, Creditorul va fi în drept să efectueze compensarea obligaţiilor sale de plată, izvorâte din Contract</w:t>
      </w:r>
      <w:r w:rsidR="00F17F0C" w:rsidRPr="00A43FB3">
        <w:rPr>
          <w:rFonts w:ascii="Arial" w:hAnsi="Arial"/>
          <w:noProof/>
          <w:sz w:val="18"/>
          <w:szCs w:val="18"/>
          <w:lang w:val="ro-MD"/>
        </w:rPr>
        <w:t>ul</w:t>
      </w:r>
      <w:r w:rsidRPr="00A43FB3">
        <w:rPr>
          <w:rFonts w:ascii="Arial" w:hAnsi="Arial"/>
          <w:noProof/>
          <w:sz w:val="18"/>
          <w:szCs w:val="18"/>
          <w:lang w:val="ro-MD"/>
        </w:rPr>
        <w:t xml:space="preserve"> de credit, contra oricăror obligaţii de plată scadente şi neplătite ale Debitorului faţă de Creditor, izvorâte atât din Contractul de credit, cât şi din orice alte raporturi juridice eventuale dintre Părţi.  </w:t>
      </w:r>
    </w:p>
    <w:p w14:paraId="6E6969CA" w14:textId="2BD329C4" w:rsidR="00FB61B8" w:rsidRPr="00A43FB3" w:rsidRDefault="00BE4F63" w:rsidP="004E6746">
      <w:pPr>
        <w:pStyle w:val="Header"/>
        <w:keepNext/>
        <w:numPr>
          <w:ilvl w:val="0"/>
          <w:numId w:val="1"/>
        </w:numPr>
        <w:tabs>
          <w:tab w:val="clear" w:pos="4320"/>
          <w:tab w:val="clear" w:pos="8640"/>
          <w:tab w:val="center" w:pos="0"/>
          <w:tab w:val="right" w:pos="284"/>
        </w:tabs>
        <w:ind w:left="284" w:hanging="284"/>
        <w:jc w:val="center"/>
        <w:rPr>
          <w:rFonts w:ascii="Arial" w:hAnsi="Arial" w:cs="Arial"/>
          <w:b/>
          <w:noProof/>
          <w:sz w:val="18"/>
          <w:szCs w:val="18"/>
          <w:lang w:val="ro-MD"/>
        </w:rPr>
      </w:pPr>
      <w:r w:rsidRPr="00A43FB3">
        <w:rPr>
          <w:rFonts w:ascii="Arial" w:hAnsi="Arial" w:cs="Arial"/>
          <w:b/>
          <w:noProof/>
          <w:sz w:val="18"/>
          <w:szCs w:val="18"/>
          <w:lang w:val="ro-MD"/>
        </w:rPr>
        <w:t xml:space="preserve">REVOCAREA </w:t>
      </w:r>
      <w:r w:rsidR="004E6746">
        <w:rPr>
          <w:rFonts w:ascii="Arial" w:hAnsi="Arial" w:cs="Arial"/>
          <w:b/>
          <w:noProof/>
          <w:sz w:val="18"/>
          <w:szCs w:val="18"/>
          <w:lang w:val="ro-MD"/>
        </w:rPr>
        <w:t>CONTRACTULUI</w:t>
      </w:r>
      <w:r w:rsidRPr="00A43FB3">
        <w:rPr>
          <w:rFonts w:ascii="Arial" w:hAnsi="Arial" w:cs="Arial"/>
          <w:b/>
          <w:noProof/>
          <w:sz w:val="18"/>
          <w:szCs w:val="18"/>
          <w:lang w:val="ro-MD"/>
        </w:rPr>
        <w:t xml:space="preserve">. </w:t>
      </w:r>
      <w:r w:rsidR="00FB61B8" w:rsidRPr="00A43FB3">
        <w:rPr>
          <w:rFonts w:ascii="Arial" w:hAnsi="Arial" w:cs="Arial"/>
          <w:b/>
          <w:noProof/>
          <w:sz w:val="18"/>
          <w:szCs w:val="18"/>
          <w:lang w:val="ro-MD"/>
        </w:rPr>
        <w:t>RAMBURSAREA ANTICIPATĂ A CREDITULUI</w:t>
      </w:r>
    </w:p>
    <w:p w14:paraId="5D0C4B43" w14:textId="77777777" w:rsidR="00EE136C" w:rsidRPr="00A43FB3" w:rsidRDefault="00BE4F63" w:rsidP="005401E8">
      <w:pPr>
        <w:pStyle w:val="Textbody"/>
        <w:numPr>
          <w:ilvl w:val="1"/>
          <w:numId w:val="1"/>
        </w:numPr>
        <w:spacing w:line="240" w:lineRule="auto"/>
        <w:ind w:left="426"/>
        <w:rPr>
          <w:rFonts w:ascii="Arial" w:eastAsia="Times New Roman" w:hAnsi="Arial"/>
          <w:noProof/>
          <w:sz w:val="18"/>
          <w:szCs w:val="18"/>
          <w:lang w:val="ro-MD"/>
        </w:rPr>
      </w:pPr>
      <w:r w:rsidRPr="00A43FB3">
        <w:rPr>
          <w:rFonts w:ascii="Arial" w:eastAsia="Times New Roman" w:hAnsi="Arial"/>
          <w:noProof/>
          <w:sz w:val="18"/>
          <w:szCs w:val="18"/>
          <w:lang w:val="ro-MD"/>
        </w:rPr>
        <w:t>Debitorul este în drept să revoce Contractul de credit</w:t>
      </w:r>
      <w:r w:rsidR="00EE136C" w:rsidRPr="00A43FB3">
        <w:rPr>
          <w:rFonts w:ascii="Arial" w:eastAsia="Times New Roman" w:hAnsi="Arial"/>
          <w:noProof/>
          <w:sz w:val="18"/>
          <w:szCs w:val="18"/>
          <w:lang w:val="ro-MD"/>
        </w:rPr>
        <w:t>.</w:t>
      </w:r>
      <w:r w:rsidRPr="00A43FB3">
        <w:rPr>
          <w:rFonts w:ascii="Arial" w:eastAsia="Times New Roman" w:hAnsi="Arial"/>
          <w:noProof/>
          <w:sz w:val="18"/>
          <w:szCs w:val="18"/>
          <w:lang w:val="ro-MD"/>
        </w:rPr>
        <w:t xml:space="preserve"> </w:t>
      </w:r>
    </w:p>
    <w:p w14:paraId="4E67E5BE" w14:textId="4AA43301" w:rsidR="00F3710D" w:rsidRPr="00A820BC" w:rsidRDefault="00EE136C" w:rsidP="00A43FB3">
      <w:pPr>
        <w:pStyle w:val="Textbody"/>
        <w:numPr>
          <w:ilvl w:val="1"/>
          <w:numId w:val="1"/>
        </w:numPr>
        <w:spacing w:line="240" w:lineRule="auto"/>
        <w:ind w:left="426" w:hanging="498"/>
        <w:rPr>
          <w:rFonts w:ascii="Arial" w:eastAsia="Times New Roman" w:hAnsi="Arial"/>
          <w:noProof/>
          <w:sz w:val="18"/>
          <w:szCs w:val="18"/>
          <w:lang w:val="ro-MD"/>
        </w:rPr>
      </w:pPr>
      <w:r w:rsidRPr="00A820BC">
        <w:rPr>
          <w:rFonts w:ascii="Arial" w:eastAsia="Times New Roman" w:hAnsi="Arial"/>
          <w:noProof/>
          <w:sz w:val="18"/>
          <w:szCs w:val="18"/>
          <w:lang w:val="ro-MD"/>
        </w:rPr>
        <w:t xml:space="preserve">Revocarea poate fi făcută </w:t>
      </w:r>
      <w:r w:rsidR="00BE4F63" w:rsidRPr="00A820BC">
        <w:rPr>
          <w:rFonts w:ascii="Arial" w:eastAsia="Times New Roman" w:hAnsi="Arial"/>
          <w:noProof/>
          <w:sz w:val="18"/>
          <w:szCs w:val="18"/>
          <w:lang w:val="ro-MD"/>
        </w:rPr>
        <w:t xml:space="preserve">în termen de cel mult 14 zile calendaristice de la data încheierii lui sau de la data la care i-au fost aduse la cunoştinţă clauzele şi condiţiile contractuale, în cazul în care ziua respectivă este ulterioară datei încheierii Contractului de Credit, </w:t>
      </w:r>
      <w:r w:rsidR="00DF7640" w:rsidRPr="00A820BC">
        <w:rPr>
          <w:rFonts w:ascii="Arial" w:eastAsia="Times New Roman" w:hAnsi="Arial"/>
          <w:noProof/>
          <w:sz w:val="18"/>
          <w:szCs w:val="18"/>
          <w:lang w:val="ro-MD"/>
        </w:rPr>
        <w:t>cu achitarea de către Debitor Creditorului principalul și dob</w:t>
      </w:r>
      <w:r w:rsidR="00F3710D" w:rsidRPr="00A820BC">
        <w:rPr>
          <w:rFonts w:ascii="Arial" w:eastAsia="Times New Roman" w:hAnsi="Arial"/>
          <w:noProof/>
          <w:sz w:val="18"/>
          <w:szCs w:val="18"/>
          <w:lang w:val="ro-MD"/>
        </w:rPr>
        <w:t>â</w:t>
      </w:r>
      <w:r w:rsidR="00DF7640" w:rsidRPr="00A820BC">
        <w:rPr>
          <w:rFonts w:ascii="Arial" w:eastAsia="Times New Roman" w:hAnsi="Arial"/>
          <w:noProof/>
          <w:sz w:val="18"/>
          <w:szCs w:val="18"/>
          <w:lang w:val="ro-MD"/>
        </w:rPr>
        <w:t>nda aferentă acestuia de la data de la care creditul a fost tras până la data la care principalul a fost rambursat</w:t>
      </w:r>
      <w:r w:rsidR="00F3710D" w:rsidRPr="00A820BC">
        <w:rPr>
          <w:rFonts w:ascii="Arial" w:eastAsia="Times New Roman" w:hAnsi="Arial"/>
          <w:noProof/>
          <w:sz w:val="18"/>
          <w:szCs w:val="18"/>
          <w:lang w:val="ro-MD"/>
        </w:rPr>
        <w:t>, fără nici o întârziere nejustificată</w:t>
      </w:r>
      <w:r w:rsidR="00DF7640" w:rsidRPr="00A820BC">
        <w:rPr>
          <w:rFonts w:ascii="Arial" w:eastAsia="Times New Roman" w:hAnsi="Arial"/>
          <w:noProof/>
          <w:sz w:val="18"/>
          <w:szCs w:val="18"/>
          <w:lang w:val="ro-MD"/>
        </w:rPr>
        <w:t xml:space="preserve"> și </w:t>
      </w:r>
      <w:r w:rsidR="00F3710D" w:rsidRPr="00A820BC">
        <w:rPr>
          <w:rFonts w:ascii="Arial" w:eastAsia="Times New Roman" w:hAnsi="Arial"/>
          <w:noProof/>
          <w:sz w:val="18"/>
          <w:szCs w:val="18"/>
          <w:lang w:val="ro-MD"/>
        </w:rPr>
        <w:t xml:space="preserve">nu mai târziu de 30 de zile calendaristice de la trimiterea notificării către Creditor. Dobînda se calculează în baza ratei dobînzii aferente creditului convenite. Creditorul nu este îndreptăţit la nici o altă compensaţie din partea </w:t>
      </w:r>
      <w:r w:rsidR="00390D2A">
        <w:rPr>
          <w:rFonts w:ascii="Arial" w:eastAsia="Times New Roman" w:hAnsi="Arial"/>
          <w:noProof/>
          <w:sz w:val="18"/>
          <w:szCs w:val="18"/>
          <w:lang w:val="ro-MD"/>
        </w:rPr>
        <w:t>Debitorului</w:t>
      </w:r>
      <w:r w:rsidR="00390D2A" w:rsidRPr="00A820BC">
        <w:rPr>
          <w:rFonts w:ascii="Arial" w:eastAsia="Times New Roman" w:hAnsi="Arial"/>
          <w:noProof/>
          <w:sz w:val="18"/>
          <w:szCs w:val="18"/>
          <w:lang w:val="ro-MD"/>
        </w:rPr>
        <w:t xml:space="preserve"> </w:t>
      </w:r>
      <w:r w:rsidR="00F3710D" w:rsidRPr="00A820BC">
        <w:rPr>
          <w:rFonts w:ascii="Arial" w:eastAsia="Times New Roman" w:hAnsi="Arial"/>
          <w:noProof/>
          <w:sz w:val="18"/>
          <w:szCs w:val="18"/>
          <w:lang w:val="ro-MD"/>
        </w:rPr>
        <w:t xml:space="preserve">în cazul revocării, cu excepţia compensaţiei pentru orice taxe nerambursabile plătite de către </w:t>
      </w:r>
      <w:r w:rsidR="00390D2A">
        <w:rPr>
          <w:rFonts w:ascii="Arial" w:eastAsia="Times New Roman" w:hAnsi="Arial"/>
          <w:noProof/>
          <w:sz w:val="18"/>
          <w:szCs w:val="18"/>
          <w:lang w:val="ro-MD"/>
        </w:rPr>
        <w:t>C</w:t>
      </w:r>
      <w:r w:rsidR="00F3710D" w:rsidRPr="00A820BC">
        <w:rPr>
          <w:rFonts w:ascii="Arial" w:eastAsia="Times New Roman" w:hAnsi="Arial"/>
          <w:noProof/>
          <w:sz w:val="18"/>
          <w:szCs w:val="18"/>
          <w:lang w:val="ro-MD"/>
        </w:rPr>
        <w:t xml:space="preserve">reditor administraţiei publice. În cazul prestării unui serviciu accesoriu aferent </w:t>
      </w:r>
      <w:r w:rsidR="00390D2A">
        <w:rPr>
          <w:rFonts w:ascii="Arial" w:eastAsia="Times New Roman" w:hAnsi="Arial"/>
          <w:noProof/>
          <w:sz w:val="18"/>
          <w:szCs w:val="18"/>
          <w:lang w:val="ro-MD"/>
        </w:rPr>
        <w:t>C</w:t>
      </w:r>
      <w:r w:rsidR="00F3710D" w:rsidRPr="00A820BC">
        <w:rPr>
          <w:rFonts w:ascii="Arial" w:eastAsia="Times New Roman" w:hAnsi="Arial"/>
          <w:noProof/>
          <w:sz w:val="18"/>
          <w:szCs w:val="18"/>
          <w:lang w:val="ro-MD"/>
        </w:rPr>
        <w:t xml:space="preserve">ontractului de </w:t>
      </w:r>
      <w:r w:rsidR="00390D2A">
        <w:rPr>
          <w:rFonts w:ascii="Arial" w:eastAsia="Times New Roman" w:hAnsi="Arial"/>
          <w:noProof/>
          <w:sz w:val="18"/>
          <w:szCs w:val="18"/>
          <w:lang w:val="ro-MD"/>
        </w:rPr>
        <w:t>C</w:t>
      </w:r>
      <w:r w:rsidR="00F3710D" w:rsidRPr="00A820BC">
        <w:rPr>
          <w:rFonts w:ascii="Arial" w:eastAsia="Times New Roman" w:hAnsi="Arial"/>
          <w:noProof/>
          <w:sz w:val="18"/>
          <w:szCs w:val="18"/>
          <w:lang w:val="ro-MD"/>
        </w:rPr>
        <w:t xml:space="preserve">redit de către Creditor sau de către un terţ pe baza unui contract între terţ şi Creditor, </w:t>
      </w:r>
      <w:r w:rsidR="00390D2A">
        <w:rPr>
          <w:rFonts w:ascii="Arial" w:eastAsia="Times New Roman" w:hAnsi="Arial"/>
          <w:noProof/>
          <w:sz w:val="18"/>
          <w:szCs w:val="18"/>
          <w:lang w:val="ro-MD"/>
        </w:rPr>
        <w:t>Debitorul</w:t>
      </w:r>
      <w:r w:rsidR="00390D2A" w:rsidRPr="00A820BC">
        <w:rPr>
          <w:rFonts w:ascii="Arial" w:eastAsia="Times New Roman" w:hAnsi="Arial"/>
          <w:noProof/>
          <w:sz w:val="18"/>
          <w:szCs w:val="18"/>
          <w:lang w:val="ro-MD"/>
        </w:rPr>
        <w:t xml:space="preserve"> </w:t>
      </w:r>
      <w:r w:rsidR="00F3710D" w:rsidRPr="00A820BC">
        <w:rPr>
          <w:rFonts w:ascii="Arial" w:eastAsia="Times New Roman" w:hAnsi="Arial"/>
          <w:noProof/>
          <w:sz w:val="18"/>
          <w:szCs w:val="18"/>
          <w:lang w:val="ro-MD"/>
        </w:rPr>
        <w:t xml:space="preserve">nu mai are obligaţii care decurg din serviciul respectiv, în cazul în care </w:t>
      </w:r>
      <w:r w:rsidR="00390D2A">
        <w:rPr>
          <w:rFonts w:ascii="Arial" w:eastAsia="Times New Roman" w:hAnsi="Arial"/>
          <w:noProof/>
          <w:sz w:val="18"/>
          <w:szCs w:val="18"/>
          <w:lang w:val="ro-MD"/>
        </w:rPr>
        <w:t>Debitorul</w:t>
      </w:r>
      <w:r w:rsidR="00390D2A" w:rsidRPr="00A820BC">
        <w:rPr>
          <w:rFonts w:ascii="Arial" w:eastAsia="Times New Roman" w:hAnsi="Arial"/>
          <w:noProof/>
          <w:sz w:val="18"/>
          <w:szCs w:val="18"/>
          <w:lang w:val="ro-MD"/>
        </w:rPr>
        <w:t xml:space="preserve"> </w:t>
      </w:r>
      <w:r w:rsidR="00F3710D" w:rsidRPr="00A820BC">
        <w:rPr>
          <w:rFonts w:ascii="Arial" w:eastAsia="Times New Roman" w:hAnsi="Arial"/>
          <w:noProof/>
          <w:sz w:val="18"/>
          <w:szCs w:val="18"/>
          <w:lang w:val="ro-MD"/>
        </w:rPr>
        <w:t xml:space="preserve">îşi exercită dreptul de revocare a </w:t>
      </w:r>
      <w:r w:rsidR="00390D2A">
        <w:rPr>
          <w:rFonts w:ascii="Arial" w:eastAsia="Times New Roman" w:hAnsi="Arial"/>
          <w:noProof/>
          <w:sz w:val="18"/>
          <w:szCs w:val="18"/>
          <w:lang w:val="ro-MD"/>
        </w:rPr>
        <w:t>C</w:t>
      </w:r>
      <w:r w:rsidR="00F3710D" w:rsidRPr="00A820BC">
        <w:rPr>
          <w:rFonts w:ascii="Arial" w:eastAsia="Times New Roman" w:hAnsi="Arial"/>
          <w:noProof/>
          <w:sz w:val="18"/>
          <w:szCs w:val="18"/>
          <w:lang w:val="ro-MD"/>
        </w:rPr>
        <w:t xml:space="preserve">ontractului de </w:t>
      </w:r>
      <w:r w:rsidR="00390D2A">
        <w:rPr>
          <w:rFonts w:ascii="Arial" w:eastAsia="Times New Roman" w:hAnsi="Arial"/>
          <w:noProof/>
          <w:sz w:val="18"/>
          <w:szCs w:val="18"/>
          <w:lang w:val="ro-MD"/>
        </w:rPr>
        <w:t>C</w:t>
      </w:r>
      <w:r w:rsidR="00F3710D" w:rsidRPr="00A820BC">
        <w:rPr>
          <w:rFonts w:ascii="Arial" w:eastAsia="Times New Roman" w:hAnsi="Arial"/>
          <w:noProof/>
          <w:sz w:val="18"/>
          <w:szCs w:val="18"/>
          <w:lang w:val="ro-MD"/>
        </w:rPr>
        <w:t>redit în conformitate cu prezentul punct.</w:t>
      </w:r>
    </w:p>
    <w:p w14:paraId="57C8DC2F" w14:textId="4811B040" w:rsidR="00E61771" w:rsidRPr="00EB2B16" w:rsidRDefault="00FB61B8" w:rsidP="006F73A1">
      <w:pPr>
        <w:pStyle w:val="Textbody"/>
        <w:numPr>
          <w:ilvl w:val="1"/>
          <w:numId w:val="1"/>
        </w:numPr>
        <w:spacing w:line="240" w:lineRule="auto"/>
        <w:ind w:left="426"/>
        <w:rPr>
          <w:rFonts w:ascii="Arial" w:eastAsia="Times New Roman" w:hAnsi="Arial"/>
          <w:noProof/>
          <w:sz w:val="18"/>
          <w:szCs w:val="18"/>
          <w:lang w:val="ro-MD"/>
        </w:rPr>
      </w:pPr>
      <w:r w:rsidRPr="00EB2B16">
        <w:rPr>
          <w:rFonts w:ascii="Arial" w:eastAsia="Times New Roman" w:hAnsi="Arial"/>
          <w:noProof/>
          <w:sz w:val="18"/>
          <w:szCs w:val="18"/>
          <w:lang w:val="ro-MD"/>
        </w:rPr>
        <w:t xml:space="preserve">Debitorul va fi </w:t>
      </w:r>
      <w:r w:rsidR="00D9669C" w:rsidRPr="00EB2B16">
        <w:rPr>
          <w:rFonts w:ascii="Arial" w:eastAsia="Times New Roman" w:hAnsi="Arial"/>
          <w:noProof/>
          <w:sz w:val="18"/>
          <w:szCs w:val="18"/>
          <w:lang w:val="ro-MD"/>
        </w:rPr>
        <w:t>oricând</w:t>
      </w:r>
      <w:r w:rsidRPr="00EB2B16">
        <w:rPr>
          <w:rFonts w:ascii="Arial" w:eastAsia="Times New Roman" w:hAnsi="Arial"/>
          <w:noProof/>
          <w:sz w:val="18"/>
          <w:szCs w:val="18"/>
          <w:lang w:val="ro-MD"/>
        </w:rPr>
        <w:t xml:space="preserve"> în drept să ramburseze anticipat</w:t>
      </w:r>
      <w:r w:rsidR="000A19F2" w:rsidRPr="00EB2B16">
        <w:rPr>
          <w:rFonts w:ascii="Arial" w:eastAsia="Times New Roman" w:hAnsi="Arial"/>
          <w:noProof/>
          <w:sz w:val="18"/>
          <w:szCs w:val="18"/>
          <w:lang w:val="ro-MD"/>
        </w:rPr>
        <w:t>, total sau parţial,</w:t>
      </w:r>
      <w:r w:rsidRPr="00EB2B16">
        <w:rPr>
          <w:rFonts w:ascii="Arial" w:eastAsia="Times New Roman" w:hAnsi="Arial"/>
          <w:noProof/>
          <w:sz w:val="18"/>
          <w:szCs w:val="18"/>
          <w:lang w:val="ro-MD"/>
        </w:rPr>
        <w:t xml:space="preserve"> </w:t>
      </w:r>
      <w:r w:rsidR="00B049DF" w:rsidRPr="00EB2B16">
        <w:rPr>
          <w:rFonts w:ascii="Arial" w:eastAsia="Times New Roman" w:hAnsi="Arial"/>
          <w:noProof/>
          <w:sz w:val="18"/>
          <w:szCs w:val="18"/>
          <w:lang w:val="ro-MD"/>
        </w:rPr>
        <w:t>Creditul</w:t>
      </w:r>
      <w:r w:rsidR="00F3710D">
        <w:rPr>
          <w:rFonts w:ascii="Arial" w:eastAsia="Times New Roman" w:hAnsi="Arial"/>
          <w:noProof/>
          <w:sz w:val="18"/>
          <w:szCs w:val="18"/>
          <w:lang w:val="ro-MD"/>
        </w:rPr>
        <w:t xml:space="preserve"> în condițiile stabilite în Contractul de Credit</w:t>
      </w:r>
      <w:r w:rsidR="00B049DF" w:rsidRPr="00EB2B16">
        <w:rPr>
          <w:rFonts w:ascii="Arial" w:eastAsia="Times New Roman" w:hAnsi="Arial"/>
          <w:noProof/>
          <w:sz w:val="18"/>
          <w:szCs w:val="18"/>
          <w:lang w:val="ro-MD"/>
        </w:rPr>
        <w:t>.</w:t>
      </w:r>
    </w:p>
    <w:p w14:paraId="74C65532" w14:textId="77777777" w:rsidR="00AC3AA1" w:rsidRPr="00EB2B16" w:rsidRDefault="00AC3AA1" w:rsidP="005401E8">
      <w:pPr>
        <w:pStyle w:val="Header"/>
        <w:keepNext/>
        <w:numPr>
          <w:ilvl w:val="0"/>
          <w:numId w:val="1"/>
        </w:numPr>
        <w:tabs>
          <w:tab w:val="clear" w:pos="4320"/>
          <w:tab w:val="clear" w:pos="8640"/>
          <w:tab w:val="center" w:pos="0"/>
          <w:tab w:val="right" w:pos="284"/>
        </w:tabs>
        <w:ind w:left="284" w:hanging="284"/>
        <w:jc w:val="center"/>
        <w:rPr>
          <w:rFonts w:ascii="Arial" w:hAnsi="Arial" w:cs="Arial"/>
          <w:b/>
          <w:noProof/>
          <w:sz w:val="18"/>
          <w:szCs w:val="18"/>
          <w:lang w:val="ro-MD"/>
        </w:rPr>
      </w:pPr>
      <w:r w:rsidRPr="00EB2B16">
        <w:rPr>
          <w:rFonts w:ascii="Arial" w:hAnsi="Arial" w:cs="Arial"/>
          <w:b/>
          <w:noProof/>
          <w:sz w:val="18"/>
          <w:szCs w:val="18"/>
          <w:lang w:val="ro-MD"/>
        </w:rPr>
        <w:t>GARANŢIILE RAMBURSĂRII CREDITULUI</w:t>
      </w:r>
    </w:p>
    <w:p w14:paraId="7F5C3D46" w14:textId="2A2C9156" w:rsidR="000F7890" w:rsidRPr="00EB2B16" w:rsidRDefault="00AC3AA1" w:rsidP="00EB2B16">
      <w:pPr>
        <w:pStyle w:val="Textbody"/>
        <w:numPr>
          <w:ilvl w:val="1"/>
          <w:numId w:val="1"/>
        </w:numPr>
        <w:spacing w:line="240" w:lineRule="auto"/>
        <w:ind w:left="426"/>
        <w:rPr>
          <w:rFonts w:ascii="Arial" w:hAnsi="Arial"/>
          <w:noProof/>
          <w:sz w:val="18"/>
          <w:szCs w:val="18"/>
          <w:lang w:val="ro-MD"/>
        </w:rPr>
      </w:pPr>
      <w:r w:rsidRPr="00EB2B16">
        <w:rPr>
          <w:rFonts w:ascii="Arial" w:hAnsi="Arial"/>
          <w:noProof/>
          <w:sz w:val="18"/>
          <w:szCs w:val="18"/>
          <w:lang w:val="ro-MD"/>
        </w:rPr>
        <w:t xml:space="preserve">În scopul </w:t>
      </w:r>
      <w:r w:rsidR="002867DD" w:rsidRPr="00EB2B16">
        <w:rPr>
          <w:rFonts w:ascii="Arial" w:hAnsi="Arial"/>
          <w:noProof/>
          <w:sz w:val="18"/>
          <w:szCs w:val="18"/>
          <w:lang w:val="ro-MD"/>
        </w:rPr>
        <w:t>garantării executării cuvenite a tuturor obligaţiilor de plată stabilite în Contract</w:t>
      </w:r>
      <w:r w:rsidR="00262853" w:rsidRPr="00EB2B16">
        <w:rPr>
          <w:rFonts w:ascii="Arial" w:hAnsi="Arial"/>
          <w:noProof/>
          <w:sz w:val="18"/>
          <w:szCs w:val="18"/>
          <w:lang w:val="ro-MD"/>
        </w:rPr>
        <w:t>ul de Credit</w:t>
      </w:r>
      <w:r w:rsidR="002867DD" w:rsidRPr="00EB2B16">
        <w:rPr>
          <w:rFonts w:ascii="Arial" w:hAnsi="Arial"/>
          <w:noProof/>
          <w:sz w:val="18"/>
          <w:szCs w:val="18"/>
          <w:lang w:val="ro-MD"/>
        </w:rPr>
        <w:t>, inclusiv, dar fără a se limita la obligaţia de plată a Sumei Principale a Credi</w:t>
      </w:r>
      <w:r w:rsidR="00094FA3" w:rsidRPr="00EB2B16">
        <w:rPr>
          <w:rFonts w:ascii="Arial" w:hAnsi="Arial"/>
          <w:noProof/>
          <w:sz w:val="18"/>
          <w:szCs w:val="18"/>
          <w:lang w:val="ro-MD"/>
        </w:rPr>
        <w:t xml:space="preserve">tului, </w:t>
      </w:r>
      <w:r w:rsidR="006F7F7E" w:rsidRPr="00EB2B16">
        <w:rPr>
          <w:rFonts w:ascii="Arial" w:hAnsi="Arial"/>
          <w:noProof/>
          <w:sz w:val="18"/>
          <w:szCs w:val="18"/>
          <w:lang w:val="ro-MD"/>
        </w:rPr>
        <w:t xml:space="preserve">Dobânzii, </w:t>
      </w:r>
      <w:r w:rsidR="00094FA3" w:rsidRPr="00EB2B16">
        <w:rPr>
          <w:rFonts w:ascii="Arial" w:hAnsi="Arial"/>
          <w:noProof/>
          <w:sz w:val="18"/>
          <w:szCs w:val="18"/>
          <w:lang w:val="ro-MD"/>
        </w:rPr>
        <w:t>Dobânzii</w:t>
      </w:r>
      <w:r w:rsidR="00CB78C2" w:rsidRPr="00EB2B16">
        <w:rPr>
          <w:rFonts w:ascii="Arial" w:hAnsi="Arial"/>
          <w:noProof/>
          <w:sz w:val="18"/>
          <w:szCs w:val="18"/>
          <w:lang w:val="ro-MD"/>
        </w:rPr>
        <w:t xml:space="preserve"> de întârziere</w:t>
      </w:r>
      <w:r w:rsidR="00094FA3" w:rsidRPr="00EB2B16">
        <w:rPr>
          <w:rFonts w:ascii="Arial" w:hAnsi="Arial"/>
          <w:noProof/>
          <w:sz w:val="18"/>
          <w:szCs w:val="18"/>
          <w:lang w:val="ro-MD"/>
        </w:rPr>
        <w:t>, comisioanelor</w:t>
      </w:r>
      <w:r w:rsidR="002867DD" w:rsidRPr="00EB2B16">
        <w:rPr>
          <w:rFonts w:ascii="Arial" w:hAnsi="Arial"/>
          <w:noProof/>
          <w:sz w:val="18"/>
          <w:szCs w:val="18"/>
          <w:lang w:val="ro-MD"/>
        </w:rPr>
        <w:t>, cheltuie</w:t>
      </w:r>
      <w:r w:rsidR="00094FA3" w:rsidRPr="00EB2B16">
        <w:rPr>
          <w:rFonts w:ascii="Arial" w:hAnsi="Arial"/>
          <w:noProof/>
          <w:sz w:val="18"/>
          <w:szCs w:val="18"/>
          <w:lang w:val="ro-MD"/>
        </w:rPr>
        <w:t>lilor de urmărire</w:t>
      </w:r>
      <w:r w:rsidR="002867DD" w:rsidRPr="00EB2B16">
        <w:rPr>
          <w:rFonts w:ascii="Arial" w:hAnsi="Arial"/>
          <w:noProof/>
          <w:sz w:val="18"/>
          <w:szCs w:val="18"/>
          <w:lang w:val="ro-MD"/>
        </w:rPr>
        <w:t>, despăgubirilor pentru prejudiciile cauzate Creditorului prin neexecutarea sau executarea necorespunzătoare de către Debitor a Contract</w:t>
      </w:r>
      <w:r w:rsidR="00262853" w:rsidRPr="00EB2B16">
        <w:rPr>
          <w:rFonts w:ascii="Arial" w:hAnsi="Arial"/>
          <w:noProof/>
          <w:sz w:val="18"/>
          <w:szCs w:val="18"/>
          <w:lang w:val="ro-MD"/>
        </w:rPr>
        <w:t>ului de Credit</w:t>
      </w:r>
      <w:r w:rsidR="002867DD" w:rsidRPr="00EB2B16">
        <w:rPr>
          <w:rFonts w:ascii="Arial" w:hAnsi="Arial"/>
          <w:noProof/>
          <w:sz w:val="18"/>
          <w:szCs w:val="18"/>
          <w:lang w:val="ro-MD"/>
        </w:rPr>
        <w:t xml:space="preserve"> şi a celorlalte instrumente juridice de asigurare a rambursării Creditului, precum şi orice alte plăţi, la care Creditorul este sau va fi în drept să pretindă de la Debitor în temeiul Contract</w:t>
      </w:r>
      <w:r w:rsidR="00262853" w:rsidRPr="00EB2B16">
        <w:rPr>
          <w:rFonts w:ascii="Arial" w:hAnsi="Arial"/>
          <w:noProof/>
          <w:sz w:val="18"/>
          <w:szCs w:val="18"/>
          <w:lang w:val="ro-MD"/>
        </w:rPr>
        <w:t>ului de Credit</w:t>
      </w:r>
      <w:r w:rsidR="002867DD" w:rsidRPr="00EB2B16">
        <w:rPr>
          <w:rFonts w:ascii="Arial" w:hAnsi="Arial"/>
          <w:noProof/>
          <w:sz w:val="18"/>
          <w:szCs w:val="18"/>
          <w:lang w:val="ro-MD"/>
        </w:rPr>
        <w:t xml:space="preserve"> (“Obligaţii Garantate”), </w:t>
      </w:r>
      <w:r w:rsidR="00BE4F63" w:rsidRPr="00EB2B16">
        <w:rPr>
          <w:rFonts w:ascii="Arial" w:hAnsi="Arial"/>
          <w:noProof/>
          <w:sz w:val="18"/>
          <w:szCs w:val="18"/>
          <w:lang w:val="ro-MD"/>
        </w:rPr>
        <w:t xml:space="preserve">Creditorul poate solicita, iar </w:t>
      </w:r>
      <w:r w:rsidR="002867DD" w:rsidRPr="00EB2B16">
        <w:rPr>
          <w:rFonts w:ascii="Arial" w:hAnsi="Arial"/>
          <w:noProof/>
          <w:sz w:val="18"/>
          <w:szCs w:val="18"/>
          <w:lang w:val="ro-MD"/>
        </w:rPr>
        <w:t xml:space="preserve">Debitorul/persoana terţă va constitui garanţiile enumerate în </w:t>
      </w:r>
      <w:r w:rsidR="00BE4F63" w:rsidRPr="00EB2B16">
        <w:rPr>
          <w:rFonts w:ascii="Arial" w:hAnsi="Arial"/>
          <w:noProof/>
          <w:sz w:val="18"/>
          <w:szCs w:val="18"/>
          <w:lang w:val="ro-MD"/>
        </w:rPr>
        <w:t>Contractul de Credit</w:t>
      </w:r>
      <w:r w:rsidR="002867DD" w:rsidRPr="00EB2B16">
        <w:rPr>
          <w:rFonts w:ascii="Arial" w:hAnsi="Arial"/>
          <w:noProof/>
          <w:sz w:val="18"/>
          <w:szCs w:val="18"/>
          <w:lang w:val="ro-MD"/>
        </w:rPr>
        <w:t>.</w:t>
      </w:r>
    </w:p>
    <w:p w14:paraId="10A7AC08" w14:textId="77777777" w:rsidR="00D60980" w:rsidRPr="00EB2B16" w:rsidRDefault="00D60980" w:rsidP="005401E8">
      <w:pPr>
        <w:pStyle w:val="Header"/>
        <w:keepNext/>
        <w:numPr>
          <w:ilvl w:val="0"/>
          <w:numId w:val="1"/>
        </w:numPr>
        <w:tabs>
          <w:tab w:val="clear" w:pos="4320"/>
          <w:tab w:val="clear" w:pos="8640"/>
          <w:tab w:val="center" w:pos="0"/>
          <w:tab w:val="right" w:pos="284"/>
        </w:tabs>
        <w:ind w:left="284" w:hanging="284"/>
        <w:jc w:val="center"/>
        <w:rPr>
          <w:rFonts w:ascii="Arial" w:hAnsi="Arial" w:cs="Arial"/>
          <w:b/>
          <w:noProof/>
          <w:sz w:val="18"/>
          <w:szCs w:val="18"/>
          <w:lang w:val="ro-MD"/>
        </w:rPr>
      </w:pPr>
      <w:r w:rsidRPr="00EB2B16">
        <w:rPr>
          <w:rFonts w:ascii="Arial" w:hAnsi="Arial" w:cs="Arial"/>
          <w:b/>
          <w:noProof/>
          <w:sz w:val="18"/>
          <w:szCs w:val="18"/>
          <w:lang w:val="ro-MD"/>
        </w:rPr>
        <w:t>CAZURI DE DEFAULT</w:t>
      </w:r>
    </w:p>
    <w:p w14:paraId="0B7F5D4A" w14:textId="77777777" w:rsidR="00D60980" w:rsidRPr="00EB2B16" w:rsidRDefault="00D60980" w:rsidP="005401E8">
      <w:pPr>
        <w:pStyle w:val="Textbody"/>
        <w:numPr>
          <w:ilvl w:val="1"/>
          <w:numId w:val="1"/>
        </w:numPr>
        <w:spacing w:line="240" w:lineRule="auto"/>
        <w:ind w:left="426"/>
        <w:rPr>
          <w:rFonts w:ascii="Arial" w:eastAsia="Times New Roman" w:hAnsi="Arial"/>
          <w:noProof/>
          <w:sz w:val="18"/>
          <w:szCs w:val="18"/>
          <w:lang w:val="ro-MD"/>
        </w:rPr>
      </w:pPr>
      <w:bookmarkStart w:id="5" w:name="_Ref442975799"/>
      <w:r w:rsidRPr="00EB2B16">
        <w:rPr>
          <w:rFonts w:ascii="Arial" w:eastAsia="Times New Roman" w:hAnsi="Arial"/>
          <w:noProof/>
          <w:sz w:val="18"/>
          <w:szCs w:val="18"/>
          <w:lang w:val="ro-MD"/>
        </w:rPr>
        <w:t xml:space="preserve">Survenirea unuia sau a mai multor cazuri sau circumstanţe indicate mai jos va constitui un </w:t>
      </w:r>
      <w:r w:rsidR="002867DD" w:rsidRPr="00EB2B16">
        <w:rPr>
          <w:rFonts w:ascii="Arial" w:eastAsia="Times New Roman" w:hAnsi="Arial"/>
          <w:noProof/>
          <w:sz w:val="18"/>
          <w:szCs w:val="18"/>
          <w:lang w:val="ro-MD"/>
        </w:rPr>
        <w:t>C</w:t>
      </w:r>
      <w:r w:rsidRPr="00EB2B16">
        <w:rPr>
          <w:rFonts w:ascii="Arial" w:eastAsia="Times New Roman" w:hAnsi="Arial"/>
          <w:noProof/>
          <w:sz w:val="18"/>
          <w:szCs w:val="18"/>
          <w:lang w:val="ro-MD"/>
        </w:rPr>
        <w:t xml:space="preserve">az de </w:t>
      </w:r>
      <w:r w:rsidR="002867DD" w:rsidRPr="00EB2B16">
        <w:rPr>
          <w:rFonts w:ascii="Arial" w:eastAsia="Times New Roman" w:hAnsi="Arial"/>
          <w:noProof/>
          <w:sz w:val="18"/>
          <w:szCs w:val="18"/>
          <w:lang w:val="ro-MD"/>
        </w:rPr>
        <w:t>D</w:t>
      </w:r>
      <w:r w:rsidRPr="00EB2B16">
        <w:rPr>
          <w:rFonts w:ascii="Arial" w:eastAsia="Times New Roman" w:hAnsi="Arial"/>
          <w:noProof/>
          <w:sz w:val="18"/>
          <w:szCs w:val="18"/>
          <w:lang w:val="ro-MD"/>
        </w:rPr>
        <w:t>efault:</w:t>
      </w:r>
      <w:bookmarkEnd w:id="5"/>
    </w:p>
    <w:p w14:paraId="302AA412" w14:textId="77777777" w:rsidR="00D60980" w:rsidRPr="00EB2B16" w:rsidRDefault="00D60980" w:rsidP="006F73A1">
      <w:pPr>
        <w:pStyle w:val="Textbody"/>
        <w:numPr>
          <w:ilvl w:val="2"/>
          <w:numId w:val="1"/>
        </w:numPr>
        <w:spacing w:line="240" w:lineRule="auto"/>
        <w:ind w:left="993" w:hanging="567"/>
        <w:rPr>
          <w:rFonts w:ascii="Arial" w:eastAsia="Times New Roman" w:hAnsi="Arial"/>
          <w:noProof/>
          <w:sz w:val="18"/>
          <w:szCs w:val="18"/>
          <w:lang w:val="ro-MD"/>
        </w:rPr>
      </w:pPr>
      <w:r w:rsidRPr="00EB2B16">
        <w:rPr>
          <w:rFonts w:ascii="Arial" w:eastAsia="Times New Roman" w:hAnsi="Arial"/>
          <w:noProof/>
          <w:sz w:val="18"/>
          <w:szCs w:val="18"/>
          <w:lang w:val="ro-MD"/>
        </w:rPr>
        <w:t xml:space="preserve">Debitorul nu a efectuat în întregime orice plată a </w:t>
      </w:r>
      <w:r w:rsidR="001D1A84" w:rsidRPr="00EB2B16">
        <w:rPr>
          <w:rFonts w:ascii="Arial" w:eastAsia="Times New Roman" w:hAnsi="Arial"/>
          <w:noProof/>
          <w:sz w:val="18"/>
          <w:szCs w:val="18"/>
          <w:lang w:val="ro-MD"/>
        </w:rPr>
        <w:t xml:space="preserve">sumei Creditului, </w:t>
      </w:r>
      <w:r w:rsidR="00D66507" w:rsidRPr="00EB2B16">
        <w:rPr>
          <w:rFonts w:ascii="Arial" w:eastAsia="Times New Roman" w:hAnsi="Arial"/>
          <w:noProof/>
          <w:sz w:val="18"/>
          <w:szCs w:val="18"/>
          <w:lang w:val="ro-MD"/>
        </w:rPr>
        <w:t>Dobânzii</w:t>
      </w:r>
      <w:r w:rsidR="001D1A84" w:rsidRPr="00EB2B16">
        <w:rPr>
          <w:rFonts w:ascii="Arial" w:eastAsia="Times New Roman" w:hAnsi="Arial"/>
          <w:noProof/>
          <w:sz w:val="18"/>
          <w:szCs w:val="18"/>
          <w:lang w:val="ro-MD"/>
        </w:rPr>
        <w:t xml:space="preserve"> sau a altor sume, pasibile de plată conform Contract</w:t>
      </w:r>
      <w:r w:rsidR="00BE4F63" w:rsidRPr="00EB2B16">
        <w:rPr>
          <w:rFonts w:ascii="Arial" w:eastAsia="Times New Roman" w:hAnsi="Arial"/>
          <w:noProof/>
          <w:sz w:val="18"/>
          <w:szCs w:val="18"/>
          <w:lang w:val="ro-MD"/>
        </w:rPr>
        <w:t>ului de Credit</w:t>
      </w:r>
      <w:r w:rsidRPr="00EB2B16">
        <w:rPr>
          <w:rFonts w:ascii="Arial" w:eastAsia="Times New Roman" w:hAnsi="Arial"/>
          <w:noProof/>
          <w:sz w:val="18"/>
          <w:szCs w:val="18"/>
          <w:lang w:val="ro-MD"/>
        </w:rPr>
        <w:t xml:space="preserve"> </w:t>
      </w:r>
      <w:r w:rsidR="001D1A84" w:rsidRPr="00EB2B16">
        <w:rPr>
          <w:rFonts w:ascii="Arial" w:eastAsia="Times New Roman" w:hAnsi="Arial"/>
          <w:noProof/>
          <w:sz w:val="18"/>
          <w:szCs w:val="18"/>
          <w:lang w:val="ro-MD"/>
        </w:rPr>
        <w:t xml:space="preserve">şi </w:t>
      </w:r>
      <w:r w:rsidRPr="00EB2B16">
        <w:rPr>
          <w:rFonts w:ascii="Arial" w:eastAsia="Times New Roman" w:hAnsi="Arial"/>
          <w:noProof/>
          <w:sz w:val="18"/>
          <w:szCs w:val="18"/>
          <w:lang w:val="ro-MD"/>
        </w:rPr>
        <w:t>datorate Creditorului în conformitate cu Contract</w:t>
      </w:r>
      <w:r w:rsidR="00BE4F63" w:rsidRPr="00EB2B16">
        <w:rPr>
          <w:rFonts w:ascii="Arial" w:eastAsia="Times New Roman" w:hAnsi="Arial"/>
          <w:noProof/>
          <w:sz w:val="18"/>
          <w:szCs w:val="18"/>
          <w:lang w:val="ro-MD"/>
        </w:rPr>
        <w:t>ul de Credit</w:t>
      </w:r>
      <w:r w:rsidRPr="00EB2B16">
        <w:rPr>
          <w:rFonts w:ascii="Arial" w:eastAsia="Times New Roman" w:hAnsi="Arial"/>
          <w:noProof/>
          <w:sz w:val="18"/>
          <w:szCs w:val="18"/>
          <w:lang w:val="ro-MD"/>
        </w:rPr>
        <w:t xml:space="preserve">, cu condiţia că omisiunea respectivă a Debitorului a continuat o perioadă de </w:t>
      </w:r>
      <w:r w:rsidR="001D1A84" w:rsidRPr="00EB2B16">
        <w:rPr>
          <w:rFonts w:ascii="Arial" w:eastAsia="Times New Roman" w:hAnsi="Arial"/>
          <w:noProof/>
          <w:sz w:val="18"/>
          <w:szCs w:val="18"/>
          <w:lang w:val="ro-MD"/>
        </w:rPr>
        <w:t xml:space="preserve">cel puţin </w:t>
      </w:r>
      <w:r w:rsidRPr="00EB2B16">
        <w:rPr>
          <w:rFonts w:ascii="Arial" w:eastAsia="Times New Roman" w:hAnsi="Arial"/>
          <w:noProof/>
          <w:sz w:val="18"/>
          <w:szCs w:val="18"/>
          <w:lang w:val="ro-MD"/>
        </w:rPr>
        <w:t xml:space="preserve">30 zile calendaristice din momentul scadenţei plăţii respective (indiferent de faptul dacă Creditorul a </w:t>
      </w:r>
      <w:r w:rsidR="007A23DE" w:rsidRPr="00EB2B16">
        <w:rPr>
          <w:rFonts w:ascii="Arial" w:eastAsia="Times New Roman" w:hAnsi="Arial"/>
          <w:noProof/>
          <w:sz w:val="18"/>
          <w:szCs w:val="18"/>
          <w:lang w:val="ro-MD"/>
        </w:rPr>
        <w:t>notificat</w:t>
      </w:r>
      <w:r w:rsidRPr="00EB2B16">
        <w:rPr>
          <w:rFonts w:ascii="Arial" w:eastAsia="Times New Roman" w:hAnsi="Arial"/>
          <w:noProof/>
          <w:sz w:val="18"/>
          <w:szCs w:val="18"/>
          <w:lang w:val="ro-MD"/>
        </w:rPr>
        <w:t xml:space="preserve"> sau nu Debitorul despre o asemenea neplată);</w:t>
      </w:r>
    </w:p>
    <w:p w14:paraId="6EE50540" w14:textId="77777777" w:rsidR="00D60980" w:rsidRPr="00EB2B16" w:rsidRDefault="00D60980" w:rsidP="006F73A1">
      <w:pPr>
        <w:pStyle w:val="Textbody"/>
        <w:numPr>
          <w:ilvl w:val="2"/>
          <w:numId w:val="1"/>
        </w:numPr>
        <w:spacing w:line="240" w:lineRule="auto"/>
        <w:ind w:left="993" w:hanging="567"/>
        <w:rPr>
          <w:rFonts w:ascii="Arial" w:eastAsia="Times New Roman" w:hAnsi="Arial"/>
          <w:noProof/>
          <w:sz w:val="18"/>
          <w:szCs w:val="18"/>
          <w:lang w:val="ro-MD"/>
        </w:rPr>
      </w:pPr>
      <w:r w:rsidRPr="00EB2B16">
        <w:rPr>
          <w:rFonts w:ascii="Arial" w:eastAsia="Times New Roman" w:hAnsi="Arial"/>
          <w:noProof/>
          <w:sz w:val="18"/>
          <w:szCs w:val="18"/>
          <w:lang w:val="ro-MD"/>
        </w:rPr>
        <w:t xml:space="preserve">Debitorul nu a executat orice angajament sau obligaţie (altele </w:t>
      </w:r>
      <w:r w:rsidR="00E4459B" w:rsidRPr="00EB2B16">
        <w:rPr>
          <w:rFonts w:ascii="Arial" w:eastAsia="Times New Roman" w:hAnsi="Arial"/>
          <w:noProof/>
          <w:sz w:val="18"/>
          <w:szCs w:val="18"/>
          <w:lang w:val="ro-MD"/>
        </w:rPr>
        <w:t>decât</w:t>
      </w:r>
      <w:r w:rsidRPr="00EB2B16">
        <w:rPr>
          <w:rFonts w:ascii="Arial" w:eastAsia="Times New Roman" w:hAnsi="Arial"/>
          <w:noProof/>
          <w:sz w:val="18"/>
          <w:szCs w:val="18"/>
          <w:lang w:val="ro-MD"/>
        </w:rPr>
        <w:t xml:space="preserve"> obligaţiile de plată a unor sume de bani) asumate în baza Contract</w:t>
      </w:r>
      <w:r w:rsidR="00BE4F63" w:rsidRPr="00EB2B16">
        <w:rPr>
          <w:rFonts w:ascii="Arial" w:eastAsia="Times New Roman" w:hAnsi="Arial"/>
          <w:noProof/>
          <w:sz w:val="18"/>
          <w:szCs w:val="18"/>
          <w:lang w:val="ro-MD"/>
        </w:rPr>
        <w:t>ului de Credit</w:t>
      </w:r>
      <w:r w:rsidRPr="00EB2B16">
        <w:rPr>
          <w:rFonts w:ascii="Arial" w:eastAsia="Times New Roman" w:hAnsi="Arial"/>
          <w:noProof/>
          <w:sz w:val="18"/>
          <w:szCs w:val="18"/>
          <w:lang w:val="ro-MD"/>
        </w:rPr>
        <w:t>, sau în baza unor alte contracte prevăzute de Contract</w:t>
      </w:r>
      <w:r w:rsidR="00BE4F63" w:rsidRPr="00EB2B16">
        <w:rPr>
          <w:rFonts w:ascii="Arial" w:eastAsia="Times New Roman" w:hAnsi="Arial"/>
          <w:noProof/>
          <w:sz w:val="18"/>
          <w:szCs w:val="18"/>
          <w:lang w:val="ro-MD"/>
        </w:rPr>
        <w:t>ul de Credit</w:t>
      </w:r>
      <w:r w:rsidR="0046715B" w:rsidRPr="00EB2B16">
        <w:rPr>
          <w:rFonts w:ascii="Arial" w:eastAsia="Times New Roman" w:hAnsi="Arial"/>
          <w:noProof/>
          <w:sz w:val="18"/>
          <w:szCs w:val="18"/>
          <w:lang w:val="ro-MD"/>
        </w:rPr>
        <w:t>, încheiate</w:t>
      </w:r>
      <w:r w:rsidRPr="00EB2B16">
        <w:rPr>
          <w:rFonts w:ascii="Arial" w:eastAsia="Times New Roman" w:hAnsi="Arial"/>
          <w:noProof/>
          <w:sz w:val="18"/>
          <w:szCs w:val="18"/>
          <w:lang w:val="ro-MD"/>
        </w:rPr>
        <w:t xml:space="preserve"> între Debitor şi Creditor şi/sau orice altă persoană, cu condiţia</w:t>
      </w:r>
      <w:r w:rsidR="00166E26" w:rsidRPr="00EB2B16">
        <w:rPr>
          <w:rFonts w:ascii="Arial" w:eastAsia="Times New Roman" w:hAnsi="Arial"/>
          <w:noProof/>
          <w:sz w:val="18"/>
          <w:szCs w:val="18"/>
          <w:lang w:val="ro-MD"/>
        </w:rPr>
        <w:t>,</w:t>
      </w:r>
      <w:r w:rsidRPr="00EB2B16">
        <w:rPr>
          <w:rFonts w:ascii="Arial" w:eastAsia="Times New Roman" w:hAnsi="Arial"/>
          <w:noProof/>
          <w:sz w:val="18"/>
          <w:szCs w:val="18"/>
          <w:lang w:val="ro-MD"/>
        </w:rPr>
        <w:t xml:space="preserve"> că neexecutarea respectivă a Debitorului a continuat, fără a fi remediată într-un mod satisfăcător pentru Creditor, o perioadă de 30 zile calendaristice din momentul survenirii acestei neexecutări (indiferent de faptul dacă Creditorul a </w:t>
      </w:r>
      <w:r w:rsidR="007A23DE" w:rsidRPr="00EB2B16">
        <w:rPr>
          <w:rFonts w:ascii="Arial" w:eastAsia="Times New Roman" w:hAnsi="Arial"/>
          <w:noProof/>
          <w:sz w:val="18"/>
          <w:szCs w:val="18"/>
          <w:lang w:val="ro-MD"/>
        </w:rPr>
        <w:t>notificat</w:t>
      </w:r>
      <w:r w:rsidRPr="00EB2B16">
        <w:rPr>
          <w:rFonts w:ascii="Arial" w:eastAsia="Times New Roman" w:hAnsi="Arial"/>
          <w:noProof/>
          <w:sz w:val="18"/>
          <w:szCs w:val="18"/>
          <w:lang w:val="ro-MD"/>
        </w:rPr>
        <w:t xml:space="preserve"> sau nu Debitorul despre neexecutarea respectivă de a executa angajamentul sau obligaţia dată);</w:t>
      </w:r>
    </w:p>
    <w:p w14:paraId="630769B9" w14:textId="77777777" w:rsidR="00D60980" w:rsidRPr="00EB2B16" w:rsidRDefault="00D60980" w:rsidP="006F73A1">
      <w:pPr>
        <w:pStyle w:val="Textbody"/>
        <w:numPr>
          <w:ilvl w:val="2"/>
          <w:numId w:val="1"/>
        </w:numPr>
        <w:spacing w:line="240" w:lineRule="auto"/>
        <w:ind w:left="993" w:hanging="567"/>
        <w:rPr>
          <w:rFonts w:ascii="Arial" w:eastAsia="Times New Roman" w:hAnsi="Arial"/>
          <w:noProof/>
          <w:sz w:val="18"/>
          <w:szCs w:val="18"/>
          <w:lang w:val="ro-MD"/>
        </w:rPr>
      </w:pPr>
      <w:r w:rsidRPr="00EB2B16">
        <w:rPr>
          <w:rFonts w:ascii="Arial" w:eastAsia="Times New Roman" w:hAnsi="Arial"/>
          <w:noProof/>
          <w:sz w:val="18"/>
          <w:szCs w:val="18"/>
          <w:lang w:val="ro-MD"/>
        </w:rPr>
        <w:t>oricare din reprezentările şi garanţiile făcute de Debitor în Contract</w:t>
      </w:r>
      <w:r w:rsidR="00BE4F63" w:rsidRPr="00EB2B16">
        <w:rPr>
          <w:rFonts w:ascii="Arial" w:eastAsia="Times New Roman" w:hAnsi="Arial"/>
          <w:noProof/>
          <w:sz w:val="18"/>
          <w:szCs w:val="18"/>
          <w:lang w:val="ro-MD"/>
        </w:rPr>
        <w:t>ul de Credit</w:t>
      </w:r>
      <w:r w:rsidRPr="00EB2B16">
        <w:rPr>
          <w:rFonts w:ascii="Arial" w:eastAsia="Times New Roman" w:hAnsi="Arial"/>
          <w:noProof/>
          <w:sz w:val="18"/>
          <w:szCs w:val="18"/>
          <w:lang w:val="ro-MD"/>
        </w:rPr>
        <w:t>, sau în alte contracte prevăzute de Contract</w:t>
      </w:r>
      <w:r w:rsidR="00BE4F63" w:rsidRPr="00EB2B16">
        <w:rPr>
          <w:rFonts w:ascii="Arial" w:eastAsia="Times New Roman" w:hAnsi="Arial"/>
          <w:noProof/>
          <w:sz w:val="18"/>
          <w:szCs w:val="18"/>
          <w:lang w:val="ro-MD"/>
        </w:rPr>
        <w:t>ul de Credit</w:t>
      </w:r>
      <w:r w:rsidRPr="00EB2B16">
        <w:rPr>
          <w:rFonts w:ascii="Arial" w:eastAsia="Times New Roman" w:hAnsi="Arial"/>
          <w:noProof/>
          <w:sz w:val="18"/>
          <w:szCs w:val="18"/>
          <w:lang w:val="ro-MD"/>
        </w:rPr>
        <w:t>, s-a descoperit sau s-a dovedit a fi incorectă sub orice aspect material, falsă sau făcută cu scopul de a induce în eroare Creditorul;</w:t>
      </w:r>
    </w:p>
    <w:p w14:paraId="2E6FD99E" w14:textId="77777777" w:rsidR="00D60980" w:rsidRPr="00EB2B16" w:rsidRDefault="008A200C" w:rsidP="006F73A1">
      <w:pPr>
        <w:pStyle w:val="Textbody"/>
        <w:numPr>
          <w:ilvl w:val="2"/>
          <w:numId w:val="1"/>
        </w:numPr>
        <w:spacing w:line="240" w:lineRule="auto"/>
        <w:ind w:left="993" w:hanging="567"/>
        <w:rPr>
          <w:rFonts w:ascii="Arial" w:eastAsia="Times New Roman" w:hAnsi="Arial"/>
          <w:noProof/>
          <w:sz w:val="18"/>
          <w:szCs w:val="18"/>
          <w:lang w:val="ro-MD"/>
        </w:rPr>
      </w:pPr>
      <w:r w:rsidRPr="00EB2B16">
        <w:rPr>
          <w:rFonts w:ascii="Arial" w:eastAsia="Times New Roman" w:hAnsi="Arial"/>
          <w:noProof/>
          <w:sz w:val="18"/>
          <w:szCs w:val="18"/>
          <w:lang w:val="ro-MD"/>
        </w:rPr>
        <w:t>Garantul Terţ</w:t>
      </w:r>
      <w:r w:rsidR="00D60980" w:rsidRPr="00EB2B16">
        <w:rPr>
          <w:rFonts w:ascii="Arial" w:eastAsia="Times New Roman" w:hAnsi="Arial"/>
          <w:noProof/>
          <w:sz w:val="18"/>
          <w:szCs w:val="18"/>
          <w:lang w:val="ro-MD"/>
        </w:rPr>
        <w:t xml:space="preserve"> a devenit obiectul unei acţiuni </w:t>
      </w:r>
      <w:r w:rsidR="0046715B" w:rsidRPr="00EB2B16">
        <w:rPr>
          <w:rFonts w:ascii="Arial" w:eastAsia="Times New Roman" w:hAnsi="Arial"/>
          <w:noProof/>
          <w:sz w:val="18"/>
          <w:szCs w:val="18"/>
          <w:lang w:val="ro-MD"/>
        </w:rPr>
        <w:t>privind încasarea datoriei/urmărirea bunului(rilor) gajat(e)</w:t>
      </w:r>
      <w:r w:rsidR="00533818" w:rsidRPr="00EB2B16">
        <w:rPr>
          <w:rFonts w:ascii="Arial" w:eastAsia="Times New Roman" w:hAnsi="Arial"/>
          <w:noProof/>
          <w:sz w:val="18"/>
          <w:szCs w:val="18"/>
          <w:lang w:val="ro-MD"/>
        </w:rPr>
        <w:t xml:space="preserve"> în favoarea Băncii</w:t>
      </w:r>
      <w:r w:rsidR="00D60980" w:rsidRPr="00EB2B16">
        <w:rPr>
          <w:rFonts w:ascii="Arial" w:eastAsia="Times New Roman" w:hAnsi="Arial"/>
          <w:noProof/>
          <w:sz w:val="18"/>
          <w:szCs w:val="18"/>
          <w:lang w:val="ro-MD"/>
        </w:rPr>
        <w:t>;</w:t>
      </w:r>
    </w:p>
    <w:p w14:paraId="13FC3C19" w14:textId="77777777" w:rsidR="00D60980" w:rsidRPr="00EB2B16" w:rsidRDefault="00D60980" w:rsidP="006F73A1">
      <w:pPr>
        <w:pStyle w:val="Textbody"/>
        <w:numPr>
          <w:ilvl w:val="2"/>
          <w:numId w:val="1"/>
        </w:numPr>
        <w:spacing w:line="240" w:lineRule="auto"/>
        <w:ind w:left="993" w:hanging="567"/>
        <w:rPr>
          <w:rFonts w:ascii="Arial" w:eastAsia="Times New Roman" w:hAnsi="Arial"/>
          <w:noProof/>
          <w:sz w:val="18"/>
          <w:szCs w:val="18"/>
          <w:lang w:val="ro-MD"/>
        </w:rPr>
      </w:pPr>
      <w:r w:rsidRPr="00EB2B16">
        <w:rPr>
          <w:rFonts w:ascii="Arial" w:eastAsia="Times New Roman" w:hAnsi="Arial"/>
          <w:noProof/>
          <w:sz w:val="18"/>
          <w:szCs w:val="18"/>
          <w:lang w:val="ro-MD"/>
        </w:rPr>
        <w:t xml:space="preserve">Garanţiile enumerate în </w:t>
      </w:r>
      <w:r w:rsidR="00BE4F63" w:rsidRPr="00EB2B16">
        <w:rPr>
          <w:rFonts w:ascii="Arial" w:eastAsia="Times New Roman" w:hAnsi="Arial"/>
          <w:noProof/>
          <w:sz w:val="18"/>
          <w:szCs w:val="18"/>
          <w:lang w:val="ro-MD"/>
        </w:rPr>
        <w:t>Contractul de Credit</w:t>
      </w:r>
      <w:r w:rsidRPr="00EB2B16">
        <w:rPr>
          <w:rFonts w:ascii="Arial" w:eastAsia="Times New Roman" w:hAnsi="Arial"/>
          <w:noProof/>
          <w:sz w:val="18"/>
          <w:szCs w:val="18"/>
          <w:lang w:val="ro-MD"/>
        </w:rPr>
        <w:t xml:space="preserve"> nu au fost constituite valabil sau, ulterior constituirii, una sau mai multe dintre Garanţii nu mai sunt valabile sau încetează din oricare motiv să mai producă efecte depline</w:t>
      </w:r>
      <w:r w:rsidR="00C15BBD" w:rsidRPr="00EB2B16">
        <w:rPr>
          <w:rFonts w:ascii="Arial" w:eastAsia="Times New Roman" w:hAnsi="Arial"/>
          <w:noProof/>
          <w:sz w:val="18"/>
          <w:szCs w:val="18"/>
          <w:lang w:val="ro-MD"/>
        </w:rPr>
        <w:t xml:space="preserve"> sau acestea au devenit obiectul unui litigiu în rezultatul căruia asupra lor au fost aplicate sechestre de către executorii judecătoreşti, instanţele de judecată sau alte organe competente</w:t>
      </w:r>
      <w:r w:rsidRPr="00EB2B16">
        <w:rPr>
          <w:rFonts w:ascii="Arial" w:eastAsia="Times New Roman" w:hAnsi="Arial"/>
          <w:noProof/>
          <w:sz w:val="18"/>
          <w:szCs w:val="18"/>
          <w:lang w:val="ro-MD"/>
        </w:rPr>
        <w:t>;</w:t>
      </w:r>
    </w:p>
    <w:p w14:paraId="0D958EAD" w14:textId="6FBB7668" w:rsidR="00794380" w:rsidRPr="00EB2B16" w:rsidRDefault="00D60980" w:rsidP="006F73A1">
      <w:pPr>
        <w:pStyle w:val="Textbody"/>
        <w:numPr>
          <w:ilvl w:val="2"/>
          <w:numId w:val="1"/>
        </w:numPr>
        <w:spacing w:line="240" w:lineRule="auto"/>
        <w:ind w:left="993" w:hanging="567"/>
        <w:rPr>
          <w:rFonts w:ascii="Arial" w:eastAsia="Times New Roman" w:hAnsi="Arial"/>
          <w:noProof/>
          <w:sz w:val="18"/>
          <w:szCs w:val="18"/>
          <w:lang w:val="ro-MD"/>
        </w:rPr>
      </w:pPr>
      <w:r w:rsidRPr="00EB2B16">
        <w:rPr>
          <w:rFonts w:ascii="Arial" w:eastAsia="Times New Roman" w:hAnsi="Arial"/>
          <w:noProof/>
          <w:sz w:val="18"/>
          <w:szCs w:val="18"/>
          <w:lang w:val="ro-MD"/>
        </w:rPr>
        <w:t xml:space="preserve">au survenit orice alte circumstanţe, care, în opinia rezonabilă a Creditorului în calitate de instituţie bancară prudentă, indică cu certitudine incapacitatea viitoare a Debitorului de a rambursa Creditul, fie datorită prejudiciului adus sau care ar putea fi adus activităţii economice, activelor şi situaţiei financiare ale Debitorului, fie datorită altor factori obiectivi.  </w:t>
      </w:r>
    </w:p>
    <w:p w14:paraId="3D8F49CE" w14:textId="77777777" w:rsidR="001E0C1D" w:rsidRPr="00EB2B16" w:rsidRDefault="000B5285" w:rsidP="005401E8">
      <w:pPr>
        <w:pStyle w:val="Header"/>
        <w:keepNext/>
        <w:numPr>
          <w:ilvl w:val="0"/>
          <w:numId w:val="1"/>
        </w:numPr>
        <w:tabs>
          <w:tab w:val="clear" w:pos="4320"/>
          <w:tab w:val="clear" w:pos="8640"/>
          <w:tab w:val="center" w:pos="0"/>
          <w:tab w:val="right" w:pos="284"/>
        </w:tabs>
        <w:ind w:left="284" w:hanging="284"/>
        <w:jc w:val="center"/>
        <w:rPr>
          <w:rFonts w:ascii="Arial" w:hAnsi="Arial" w:cs="Arial"/>
          <w:b/>
          <w:noProof/>
          <w:sz w:val="18"/>
          <w:szCs w:val="18"/>
          <w:lang w:val="ro-MD"/>
        </w:rPr>
      </w:pPr>
      <w:bookmarkStart w:id="6" w:name="m_2666362822324133050__Toc439683391"/>
      <w:r w:rsidRPr="00EB2B16">
        <w:rPr>
          <w:rFonts w:ascii="Arial" w:hAnsi="Arial" w:cs="Arial"/>
          <w:b/>
          <w:noProof/>
          <w:sz w:val="18"/>
          <w:szCs w:val="18"/>
          <w:lang w:val="ro-MD"/>
        </w:rPr>
        <w:t>JUSTIFICAREA DATORITĂ UNUI IMPEDIMENT</w:t>
      </w:r>
      <w:bookmarkEnd w:id="6"/>
    </w:p>
    <w:p w14:paraId="3D0F3E33" w14:textId="77777777" w:rsidR="000B5285" w:rsidRPr="00EB2B16" w:rsidRDefault="000B5285" w:rsidP="005401E8">
      <w:pPr>
        <w:pStyle w:val="Textbody"/>
        <w:numPr>
          <w:ilvl w:val="1"/>
          <w:numId w:val="1"/>
        </w:numPr>
        <w:spacing w:line="240" w:lineRule="auto"/>
        <w:ind w:left="426"/>
        <w:rPr>
          <w:rFonts w:ascii="Arial" w:eastAsia="Times New Roman" w:hAnsi="Arial"/>
          <w:noProof/>
          <w:sz w:val="18"/>
          <w:szCs w:val="18"/>
          <w:lang w:val="ro-MD"/>
        </w:rPr>
      </w:pPr>
      <w:r w:rsidRPr="00EB2B16">
        <w:rPr>
          <w:rFonts w:ascii="Arial" w:eastAsia="Times New Roman" w:hAnsi="Arial"/>
          <w:noProof/>
          <w:sz w:val="18"/>
          <w:szCs w:val="18"/>
          <w:lang w:val="ro-MD"/>
        </w:rPr>
        <w:t>Părţile sunt exonerate de răspundere pentru neexecutarea sau executarea necorespunzătoare a obligaţiilor în conformitate cu clauzele Contract</w:t>
      </w:r>
      <w:r w:rsidR="00BE4F63" w:rsidRPr="00EB2B16">
        <w:rPr>
          <w:rFonts w:ascii="Arial" w:eastAsia="Times New Roman" w:hAnsi="Arial"/>
          <w:noProof/>
          <w:sz w:val="18"/>
          <w:szCs w:val="18"/>
          <w:lang w:val="ro-MD"/>
        </w:rPr>
        <w:t>ului de Credit</w:t>
      </w:r>
      <w:r w:rsidRPr="00EB2B16">
        <w:rPr>
          <w:rFonts w:ascii="Arial" w:eastAsia="Times New Roman" w:hAnsi="Arial"/>
          <w:noProof/>
          <w:sz w:val="18"/>
          <w:szCs w:val="18"/>
          <w:lang w:val="ro-MD"/>
        </w:rPr>
        <w:t>, dacă acest fapt este justificat datorită unui impediment, pe care Părţile nu l-au putut prevedea la data încheierii Contract</w:t>
      </w:r>
      <w:r w:rsidR="00BE4F63" w:rsidRPr="00EB2B16">
        <w:rPr>
          <w:rFonts w:ascii="Arial" w:eastAsia="Times New Roman" w:hAnsi="Arial"/>
          <w:noProof/>
          <w:sz w:val="18"/>
          <w:szCs w:val="18"/>
          <w:lang w:val="ro-MD"/>
        </w:rPr>
        <w:t>ului de Credit</w:t>
      </w:r>
      <w:r w:rsidRPr="00EB2B16">
        <w:rPr>
          <w:rFonts w:ascii="Arial" w:eastAsia="Times New Roman" w:hAnsi="Arial"/>
          <w:noProof/>
          <w:sz w:val="18"/>
          <w:szCs w:val="18"/>
          <w:lang w:val="ro-MD"/>
        </w:rPr>
        <w:t>, nici să-l evite prin măsuri rezonabile. În cazul în care impedimentul justificator este doar temporar, justificarea produce efecte pe durata existenţei impedimentului.</w:t>
      </w:r>
    </w:p>
    <w:p w14:paraId="0CD2069E" w14:textId="77777777" w:rsidR="000B5285" w:rsidRPr="00EB2B16" w:rsidRDefault="000B5285" w:rsidP="005401E8">
      <w:pPr>
        <w:pStyle w:val="Textbody"/>
        <w:numPr>
          <w:ilvl w:val="1"/>
          <w:numId w:val="1"/>
        </w:numPr>
        <w:spacing w:line="240" w:lineRule="auto"/>
        <w:ind w:left="426"/>
        <w:rPr>
          <w:rFonts w:ascii="Arial" w:eastAsia="Times New Roman" w:hAnsi="Arial"/>
          <w:noProof/>
          <w:sz w:val="18"/>
          <w:szCs w:val="18"/>
          <w:lang w:val="ro-MD"/>
        </w:rPr>
      </w:pPr>
      <w:bookmarkStart w:id="7" w:name="_Ref4954656"/>
      <w:r w:rsidRPr="00EB2B16">
        <w:rPr>
          <w:rFonts w:ascii="Arial" w:eastAsia="Times New Roman" w:hAnsi="Arial"/>
          <w:noProof/>
          <w:sz w:val="18"/>
          <w:szCs w:val="18"/>
          <w:lang w:val="ro-MD"/>
        </w:rPr>
        <w:t xml:space="preserve">Partea, pentru care îndeplinirea obligaţiilor asumate este imposibilă datorită unui impediment temporar, este obligată să informeze în scris cealaltă Parte în decursul a </w:t>
      </w:r>
      <w:r w:rsidR="00BE4F63" w:rsidRPr="00EB2B16">
        <w:rPr>
          <w:rFonts w:ascii="Arial" w:eastAsia="Times New Roman" w:hAnsi="Arial"/>
          <w:noProof/>
          <w:sz w:val="18"/>
          <w:szCs w:val="18"/>
          <w:lang w:val="ro-MD"/>
        </w:rPr>
        <w:t>3 (trei) zile lucrătoare</w:t>
      </w:r>
      <w:r w:rsidRPr="00EB2B16">
        <w:rPr>
          <w:rFonts w:ascii="Arial" w:eastAsia="Times New Roman" w:hAnsi="Arial"/>
          <w:noProof/>
          <w:sz w:val="18"/>
          <w:szCs w:val="18"/>
          <w:lang w:val="ro-MD"/>
        </w:rPr>
        <w:t xml:space="preserve"> de la data la care a cunoscut sau trebuia să cunoască despre circumstanţele respective.</w:t>
      </w:r>
      <w:bookmarkEnd w:id="7"/>
    </w:p>
    <w:p w14:paraId="705497F0" w14:textId="1C71D214" w:rsidR="000B5285" w:rsidRPr="00EB2B16" w:rsidRDefault="000B5285" w:rsidP="005401E8">
      <w:pPr>
        <w:pStyle w:val="Textbody"/>
        <w:numPr>
          <w:ilvl w:val="1"/>
          <w:numId w:val="1"/>
        </w:numPr>
        <w:spacing w:line="240" w:lineRule="auto"/>
        <w:ind w:left="426"/>
        <w:rPr>
          <w:rFonts w:ascii="Arial" w:eastAsia="Times New Roman" w:hAnsi="Arial"/>
          <w:noProof/>
          <w:sz w:val="18"/>
          <w:szCs w:val="18"/>
          <w:lang w:val="ro-MD"/>
        </w:rPr>
      </w:pPr>
      <w:r w:rsidRPr="00EB2B16">
        <w:rPr>
          <w:rFonts w:ascii="Arial" w:eastAsia="Times New Roman" w:hAnsi="Arial"/>
          <w:noProof/>
          <w:sz w:val="18"/>
          <w:szCs w:val="18"/>
          <w:lang w:val="ro-MD"/>
        </w:rPr>
        <w:t xml:space="preserve">Dacă Partea în cauză nu va informa sau va informa cealaltă Parte cu întârziere, peste termenul indicat în punctul </w:t>
      </w:r>
      <w:r w:rsidRPr="00EB2B16">
        <w:rPr>
          <w:rFonts w:ascii="Arial" w:eastAsia="Times New Roman" w:hAnsi="Arial"/>
          <w:noProof/>
          <w:sz w:val="18"/>
          <w:szCs w:val="18"/>
          <w:lang w:val="ro-MD"/>
        </w:rPr>
        <w:fldChar w:fldCharType="begin"/>
      </w:r>
      <w:r w:rsidRPr="00EB2B16">
        <w:rPr>
          <w:rFonts w:ascii="Arial" w:eastAsia="Times New Roman" w:hAnsi="Arial"/>
          <w:noProof/>
          <w:sz w:val="18"/>
          <w:szCs w:val="18"/>
          <w:lang w:val="ro-MD"/>
        </w:rPr>
        <w:instrText xml:space="preserve"> REF _Ref4954656 \r \h </w:instrText>
      </w:r>
      <w:r w:rsidR="00B000B9" w:rsidRPr="00EB2B16">
        <w:rPr>
          <w:rFonts w:ascii="Arial" w:eastAsia="Times New Roman" w:hAnsi="Arial"/>
          <w:noProof/>
          <w:sz w:val="18"/>
          <w:szCs w:val="18"/>
          <w:lang w:val="ro-MD"/>
        </w:rPr>
        <w:instrText xml:space="preserve"> \* MERGEFORMAT </w:instrText>
      </w:r>
      <w:r w:rsidRPr="00EB2B16">
        <w:rPr>
          <w:rFonts w:ascii="Arial" w:eastAsia="Times New Roman" w:hAnsi="Arial"/>
          <w:noProof/>
          <w:sz w:val="18"/>
          <w:szCs w:val="18"/>
          <w:lang w:val="ro-MD"/>
        </w:rPr>
      </w:r>
      <w:r w:rsidRPr="00EB2B16">
        <w:rPr>
          <w:rFonts w:ascii="Arial" w:eastAsia="Times New Roman" w:hAnsi="Arial"/>
          <w:noProof/>
          <w:sz w:val="18"/>
          <w:szCs w:val="18"/>
          <w:lang w:val="ro-MD"/>
        </w:rPr>
        <w:fldChar w:fldCharType="separate"/>
      </w:r>
      <w:r w:rsidR="00A01903">
        <w:rPr>
          <w:rFonts w:ascii="Arial" w:eastAsia="Times New Roman" w:hAnsi="Arial"/>
          <w:noProof/>
          <w:sz w:val="18"/>
          <w:szCs w:val="18"/>
          <w:lang w:val="ro-MD"/>
        </w:rPr>
        <w:t>11.2</w:t>
      </w:r>
      <w:r w:rsidRPr="00EB2B16">
        <w:rPr>
          <w:rFonts w:ascii="Arial" w:eastAsia="Times New Roman" w:hAnsi="Arial"/>
          <w:noProof/>
          <w:sz w:val="18"/>
          <w:szCs w:val="18"/>
          <w:lang w:val="ro-MD"/>
        </w:rPr>
        <w:fldChar w:fldCharType="end"/>
      </w:r>
      <w:r w:rsidRPr="00EB2B16">
        <w:rPr>
          <w:rFonts w:ascii="Arial" w:eastAsia="Times New Roman" w:hAnsi="Arial"/>
          <w:noProof/>
          <w:sz w:val="18"/>
          <w:szCs w:val="18"/>
          <w:lang w:val="ro-MD"/>
        </w:rPr>
        <w:t xml:space="preserve">. din </w:t>
      </w:r>
      <w:r w:rsidR="002C5909" w:rsidRPr="00EB2B16">
        <w:rPr>
          <w:rFonts w:ascii="Arial" w:eastAsia="Times New Roman" w:hAnsi="Arial"/>
          <w:noProof/>
          <w:sz w:val="18"/>
          <w:szCs w:val="18"/>
          <w:lang w:val="ro-MD"/>
        </w:rPr>
        <w:t>prezentele Condiţii Generale</w:t>
      </w:r>
      <w:r w:rsidRPr="00EB2B16">
        <w:rPr>
          <w:rFonts w:ascii="Arial" w:eastAsia="Times New Roman" w:hAnsi="Arial"/>
          <w:noProof/>
          <w:sz w:val="18"/>
          <w:szCs w:val="18"/>
          <w:lang w:val="ro-MD"/>
        </w:rPr>
        <w:t xml:space="preserve">, ea pierde dreptul de a folosi </w:t>
      </w:r>
      <w:r w:rsidR="002F7F45" w:rsidRPr="00EB2B16">
        <w:rPr>
          <w:rFonts w:ascii="Arial" w:eastAsia="Times New Roman" w:hAnsi="Arial"/>
          <w:noProof/>
          <w:sz w:val="18"/>
          <w:szCs w:val="18"/>
          <w:lang w:val="ro-MD"/>
        </w:rPr>
        <w:t xml:space="preserve">impedimentul justificator </w:t>
      </w:r>
      <w:r w:rsidRPr="00EB2B16">
        <w:rPr>
          <w:rFonts w:ascii="Arial" w:eastAsia="Times New Roman" w:hAnsi="Arial"/>
          <w:noProof/>
          <w:sz w:val="18"/>
          <w:szCs w:val="18"/>
          <w:lang w:val="ro-MD"/>
        </w:rPr>
        <w:t>în calitate de motiv, care o eliberează de la răspundere pentru nerespectarea Contract</w:t>
      </w:r>
      <w:r w:rsidR="002C5909" w:rsidRPr="00EB2B16">
        <w:rPr>
          <w:rFonts w:ascii="Arial" w:eastAsia="Times New Roman" w:hAnsi="Arial"/>
          <w:noProof/>
          <w:sz w:val="18"/>
          <w:szCs w:val="18"/>
          <w:lang w:val="ro-MD"/>
        </w:rPr>
        <w:t>ului de Credit</w:t>
      </w:r>
      <w:r w:rsidRPr="00EB2B16">
        <w:rPr>
          <w:rFonts w:ascii="Arial" w:eastAsia="Times New Roman" w:hAnsi="Arial"/>
          <w:noProof/>
          <w:sz w:val="18"/>
          <w:szCs w:val="18"/>
          <w:lang w:val="ro-MD"/>
        </w:rPr>
        <w:t>.</w:t>
      </w:r>
    </w:p>
    <w:p w14:paraId="0E1C2799" w14:textId="09BAEC4E" w:rsidR="00794380" w:rsidRPr="00EB2B16" w:rsidRDefault="000B5285" w:rsidP="00EB2B16">
      <w:pPr>
        <w:pStyle w:val="Textbody"/>
        <w:numPr>
          <w:ilvl w:val="1"/>
          <w:numId w:val="1"/>
        </w:numPr>
        <w:spacing w:line="240" w:lineRule="auto"/>
        <w:ind w:left="426"/>
        <w:rPr>
          <w:rFonts w:ascii="Arial" w:eastAsia="Times New Roman" w:hAnsi="Arial"/>
          <w:noProof/>
          <w:sz w:val="18"/>
          <w:szCs w:val="18"/>
          <w:lang w:val="ro-MD"/>
        </w:rPr>
      </w:pPr>
      <w:r w:rsidRPr="00EB2B16">
        <w:rPr>
          <w:rFonts w:ascii="Arial" w:hAnsi="Arial"/>
          <w:noProof/>
          <w:sz w:val="18"/>
          <w:szCs w:val="18"/>
          <w:lang w:val="ro-MD"/>
        </w:rPr>
        <w:t xml:space="preserve">În cazul prelungirii impedimentului justificator mai mult de 30 (treizeci) de zile sau </w:t>
      </w:r>
      <w:r w:rsidR="002F7F45" w:rsidRPr="00EB2B16">
        <w:rPr>
          <w:rFonts w:ascii="Arial" w:hAnsi="Arial"/>
          <w:noProof/>
          <w:sz w:val="18"/>
          <w:szCs w:val="18"/>
          <w:lang w:val="ro-MD"/>
        </w:rPr>
        <w:t xml:space="preserve">în cazul în care </w:t>
      </w:r>
      <w:r w:rsidRPr="00EB2B16">
        <w:rPr>
          <w:rFonts w:ascii="Arial" w:hAnsi="Arial"/>
          <w:noProof/>
          <w:sz w:val="18"/>
          <w:szCs w:val="18"/>
          <w:lang w:val="ro-MD"/>
        </w:rPr>
        <w:t>impedimentul justificator este permanent, Partea a doua are dreptul de a rezol</w:t>
      </w:r>
      <w:r w:rsidR="006F73A1">
        <w:rPr>
          <w:rFonts w:ascii="Arial" w:eastAsia="Times New Roman" w:hAnsi="Arial"/>
          <w:noProof/>
          <w:sz w:val="18"/>
          <w:szCs w:val="18"/>
          <w:lang w:val="ro-MD"/>
        </w:rPr>
        <w:t>uționa</w:t>
      </w:r>
      <w:r w:rsidRPr="00EB2B16">
        <w:rPr>
          <w:rFonts w:ascii="Arial" w:hAnsi="Arial"/>
          <w:noProof/>
          <w:sz w:val="18"/>
          <w:szCs w:val="18"/>
          <w:lang w:val="ro-MD"/>
        </w:rPr>
        <w:t xml:space="preserve"> Contract</w:t>
      </w:r>
      <w:r w:rsidR="002C5909" w:rsidRPr="00EB2B16">
        <w:rPr>
          <w:rFonts w:ascii="Arial" w:hAnsi="Arial"/>
          <w:noProof/>
          <w:sz w:val="18"/>
          <w:szCs w:val="18"/>
          <w:lang w:val="ro-MD"/>
        </w:rPr>
        <w:t>ul de Credit</w:t>
      </w:r>
      <w:r w:rsidRPr="00EB2B16">
        <w:rPr>
          <w:rFonts w:ascii="Arial" w:hAnsi="Arial"/>
          <w:noProof/>
          <w:sz w:val="18"/>
          <w:szCs w:val="18"/>
          <w:lang w:val="ro-MD"/>
        </w:rPr>
        <w:t>.</w:t>
      </w:r>
    </w:p>
    <w:p w14:paraId="20E52AA8" w14:textId="77777777" w:rsidR="001E0C1D" w:rsidRPr="00EB2B16" w:rsidRDefault="001E0C1D" w:rsidP="005401E8">
      <w:pPr>
        <w:pStyle w:val="Header"/>
        <w:keepNext/>
        <w:numPr>
          <w:ilvl w:val="0"/>
          <w:numId w:val="1"/>
        </w:numPr>
        <w:tabs>
          <w:tab w:val="clear" w:pos="4320"/>
          <w:tab w:val="clear" w:pos="8640"/>
          <w:tab w:val="center" w:pos="0"/>
          <w:tab w:val="right" w:pos="284"/>
        </w:tabs>
        <w:ind w:left="284" w:hanging="284"/>
        <w:jc w:val="center"/>
        <w:rPr>
          <w:rFonts w:ascii="Arial" w:hAnsi="Arial" w:cs="Arial"/>
          <w:b/>
          <w:noProof/>
          <w:sz w:val="18"/>
          <w:szCs w:val="18"/>
          <w:lang w:val="ro-MD"/>
        </w:rPr>
      </w:pPr>
      <w:r w:rsidRPr="00EB2B16">
        <w:rPr>
          <w:rFonts w:ascii="Arial" w:hAnsi="Arial" w:cs="Arial"/>
          <w:b/>
          <w:noProof/>
          <w:sz w:val="18"/>
          <w:szCs w:val="18"/>
          <w:lang w:val="ro-MD"/>
        </w:rPr>
        <w:t>LEGEA APLICABILĂ ŞI SOLUŢIONAREA LITIGIILOR</w:t>
      </w:r>
    </w:p>
    <w:p w14:paraId="12A22941" w14:textId="77777777" w:rsidR="001E0C1D" w:rsidRPr="00EB2B16" w:rsidRDefault="001E0C1D" w:rsidP="005401E8">
      <w:pPr>
        <w:pStyle w:val="Textbody"/>
        <w:numPr>
          <w:ilvl w:val="1"/>
          <w:numId w:val="1"/>
        </w:numPr>
        <w:spacing w:line="240" w:lineRule="auto"/>
        <w:ind w:left="426"/>
        <w:rPr>
          <w:rFonts w:ascii="Arial" w:eastAsia="Times New Roman" w:hAnsi="Arial"/>
          <w:noProof/>
          <w:sz w:val="18"/>
          <w:szCs w:val="18"/>
          <w:lang w:val="ro-MD"/>
        </w:rPr>
      </w:pPr>
      <w:r w:rsidRPr="00EB2B16">
        <w:rPr>
          <w:rFonts w:ascii="Arial" w:eastAsia="Times New Roman" w:hAnsi="Arial"/>
          <w:noProof/>
          <w:sz w:val="18"/>
          <w:szCs w:val="18"/>
          <w:lang w:val="ro-MD"/>
        </w:rPr>
        <w:t>În toate cazurile, care nu sunt direct reglementate de prezentul Contract, Părţile se vor conduce de legislaţia în vigoare a Republicii Moldova.</w:t>
      </w:r>
    </w:p>
    <w:p w14:paraId="72155B42" w14:textId="77777777" w:rsidR="002D2550" w:rsidRPr="00EB2B16" w:rsidRDefault="002D2550" w:rsidP="005401E8">
      <w:pPr>
        <w:pStyle w:val="Textbody"/>
        <w:numPr>
          <w:ilvl w:val="1"/>
          <w:numId w:val="1"/>
        </w:numPr>
        <w:spacing w:line="240" w:lineRule="auto"/>
        <w:ind w:left="426"/>
        <w:rPr>
          <w:rFonts w:ascii="Arial" w:eastAsia="Times New Roman" w:hAnsi="Arial"/>
          <w:noProof/>
          <w:sz w:val="18"/>
          <w:szCs w:val="18"/>
          <w:lang w:val="ro-MD"/>
        </w:rPr>
      </w:pPr>
      <w:r w:rsidRPr="00EB2B16">
        <w:rPr>
          <w:rFonts w:ascii="Arial" w:eastAsia="Times New Roman" w:hAnsi="Arial"/>
          <w:noProof/>
          <w:sz w:val="18"/>
          <w:szCs w:val="18"/>
          <w:lang w:val="ro-MD"/>
        </w:rPr>
        <w:t>Părţile vor depune toate eforturile</w:t>
      </w:r>
      <w:r w:rsidR="00DB344E" w:rsidRPr="00EB2B16">
        <w:rPr>
          <w:rFonts w:ascii="Arial" w:eastAsia="Times New Roman" w:hAnsi="Arial"/>
          <w:noProof/>
          <w:sz w:val="18"/>
          <w:szCs w:val="18"/>
          <w:lang w:val="ro-MD"/>
        </w:rPr>
        <w:t xml:space="preserve"> pentru soluţionarea oricăror neî</w:t>
      </w:r>
      <w:r w:rsidRPr="00EB2B16">
        <w:rPr>
          <w:rFonts w:ascii="Arial" w:eastAsia="Times New Roman" w:hAnsi="Arial"/>
          <w:noProof/>
          <w:sz w:val="18"/>
          <w:szCs w:val="18"/>
          <w:lang w:val="ro-MD"/>
        </w:rPr>
        <w:t>nţelegeri pe cale amiabilă. Termenul de soluţionare amiabilă în nici un caz nu poate depăşi 30 (treizeci) zile.</w:t>
      </w:r>
    </w:p>
    <w:p w14:paraId="1047AA77" w14:textId="4DDAD5BC" w:rsidR="00794380" w:rsidRPr="00EB2B16" w:rsidRDefault="001E0C1D" w:rsidP="00EB2B16">
      <w:pPr>
        <w:pStyle w:val="Textbody"/>
        <w:numPr>
          <w:ilvl w:val="1"/>
          <w:numId w:val="1"/>
        </w:numPr>
        <w:spacing w:line="240" w:lineRule="auto"/>
        <w:ind w:left="426"/>
        <w:rPr>
          <w:rFonts w:ascii="Arial" w:eastAsia="Times New Roman" w:hAnsi="Arial"/>
          <w:noProof/>
          <w:sz w:val="18"/>
          <w:szCs w:val="18"/>
          <w:lang w:val="ro-MD"/>
        </w:rPr>
      </w:pPr>
      <w:r w:rsidRPr="00EB2B16">
        <w:rPr>
          <w:rFonts w:ascii="Arial" w:hAnsi="Arial"/>
          <w:noProof/>
          <w:sz w:val="18"/>
          <w:szCs w:val="18"/>
          <w:lang w:val="ro-MD"/>
        </w:rPr>
        <w:t xml:space="preserve">Orice litigiu, care apare din, sau în legătură cu prezentul Contract, inclusiv din încheierea, executarea sau încetarea acestuia şi care nu a fost </w:t>
      </w:r>
      <w:r w:rsidR="00146352" w:rsidRPr="00EB2B16">
        <w:rPr>
          <w:rFonts w:ascii="Arial" w:hAnsi="Arial"/>
          <w:noProof/>
          <w:sz w:val="18"/>
          <w:szCs w:val="18"/>
          <w:lang w:val="ro-MD"/>
        </w:rPr>
        <w:t>soluționat</w:t>
      </w:r>
      <w:r w:rsidRPr="00EB2B16">
        <w:rPr>
          <w:rFonts w:ascii="Arial" w:hAnsi="Arial"/>
          <w:noProof/>
          <w:sz w:val="18"/>
          <w:szCs w:val="18"/>
          <w:lang w:val="ro-MD"/>
        </w:rPr>
        <w:t xml:space="preserve"> amiabil de Părţi, va fi examinat de către instanţele de judecată competente din Republica Moldova.</w:t>
      </w:r>
    </w:p>
    <w:p w14:paraId="28635FEA" w14:textId="77777777" w:rsidR="000C0531" w:rsidRPr="00EB2B16" w:rsidRDefault="000C0531" w:rsidP="005401E8">
      <w:pPr>
        <w:pStyle w:val="Header"/>
        <w:keepNext/>
        <w:numPr>
          <w:ilvl w:val="0"/>
          <w:numId w:val="1"/>
        </w:numPr>
        <w:tabs>
          <w:tab w:val="clear" w:pos="4320"/>
          <w:tab w:val="clear" w:pos="8640"/>
          <w:tab w:val="center" w:pos="0"/>
          <w:tab w:val="right" w:pos="284"/>
        </w:tabs>
        <w:ind w:left="284" w:hanging="284"/>
        <w:jc w:val="center"/>
        <w:rPr>
          <w:rFonts w:ascii="Arial" w:hAnsi="Arial" w:cs="Arial"/>
          <w:b/>
          <w:noProof/>
          <w:sz w:val="18"/>
          <w:szCs w:val="18"/>
          <w:lang w:val="ro-MD"/>
        </w:rPr>
      </w:pPr>
      <w:r w:rsidRPr="00EB2B16">
        <w:rPr>
          <w:rFonts w:ascii="Arial" w:hAnsi="Arial" w:cs="Arial"/>
          <w:b/>
          <w:noProof/>
          <w:sz w:val="18"/>
          <w:szCs w:val="18"/>
          <w:lang w:val="ro-MD"/>
        </w:rPr>
        <w:t>MODIFICAREA ŞI ÎNCETAREA CONTRACTULUI</w:t>
      </w:r>
    </w:p>
    <w:p w14:paraId="07634ED5" w14:textId="75EA3AC3" w:rsidR="000C0531" w:rsidRPr="00EB2B16" w:rsidRDefault="000C0531" w:rsidP="005401E8">
      <w:pPr>
        <w:pStyle w:val="Textbody"/>
        <w:numPr>
          <w:ilvl w:val="1"/>
          <w:numId w:val="1"/>
        </w:numPr>
        <w:spacing w:line="240" w:lineRule="auto"/>
        <w:ind w:left="426"/>
        <w:rPr>
          <w:rFonts w:ascii="Arial" w:eastAsia="Times New Roman" w:hAnsi="Arial"/>
          <w:noProof/>
          <w:sz w:val="18"/>
          <w:szCs w:val="18"/>
          <w:lang w:val="ro-MD"/>
        </w:rPr>
      </w:pPr>
      <w:r w:rsidRPr="00EB2B16">
        <w:rPr>
          <w:rFonts w:ascii="Arial" w:eastAsia="Times New Roman" w:hAnsi="Arial"/>
          <w:noProof/>
          <w:sz w:val="18"/>
          <w:szCs w:val="18"/>
          <w:lang w:val="ro-MD"/>
        </w:rPr>
        <w:t>Dacă altceva nu este prevăzut de Contract</w:t>
      </w:r>
      <w:r w:rsidR="002C5909" w:rsidRPr="00EB2B16">
        <w:rPr>
          <w:rFonts w:ascii="Arial" w:eastAsia="Times New Roman" w:hAnsi="Arial"/>
          <w:noProof/>
          <w:sz w:val="18"/>
          <w:szCs w:val="18"/>
          <w:lang w:val="ro-MD"/>
        </w:rPr>
        <w:t>ul de Credit</w:t>
      </w:r>
      <w:r w:rsidRPr="00EB2B16">
        <w:rPr>
          <w:rFonts w:ascii="Arial" w:eastAsia="Times New Roman" w:hAnsi="Arial"/>
          <w:noProof/>
          <w:sz w:val="18"/>
          <w:szCs w:val="18"/>
          <w:lang w:val="ro-MD"/>
        </w:rPr>
        <w:t>, modificarea prevederilor Contract</w:t>
      </w:r>
      <w:r w:rsidR="002C5909" w:rsidRPr="00EB2B16">
        <w:rPr>
          <w:rFonts w:ascii="Arial" w:eastAsia="Times New Roman" w:hAnsi="Arial"/>
          <w:noProof/>
          <w:sz w:val="18"/>
          <w:szCs w:val="18"/>
          <w:lang w:val="ro-MD"/>
        </w:rPr>
        <w:t>ului de credit</w:t>
      </w:r>
      <w:r w:rsidRPr="00EB2B16">
        <w:rPr>
          <w:rFonts w:ascii="Arial" w:eastAsia="Times New Roman" w:hAnsi="Arial"/>
          <w:noProof/>
          <w:sz w:val="18"/>
          <w:szCs w:val="18"/>
          <w:lang w:val="ro-MD"/>
        </w:rPr>
        <w:t xml:space="preserve"> se efectuează doar cu consimţământul în scris al ambelor Părţi, perf</w:t>
      </w:r>
      <w:r w:rsidR="006C0F8A" w:rsidRPr="00EB2B16">
        <w:rPr>
          <w:rFonts w:ascii="Arial" w:eastAsia="Times New Roman" w:hAnsi="Arial"/>
          <w:noProof/>
          <w:sz w:val="18"/>
          <w:szCs w:val="18"/>
          <w:lang w:val="ro-MD"/>
        </w:rPr>
        <w:t>ectate în formă de acorduri adiț</w:t>
      </w:r>
      <w:r w:rsidRPr="00EB2B16">
        <w:rPr>
          <w:rFonts w:ascii="Arial" w:eastAsia="Times New Roman" w:hAnsi="Arial"/>
          <w:noProof/>
          <w:sz w:val="18"/>
          <w:szCs w:val="18"/>
          <w:lang w:val="ro-MD"/>
        </w:rPr>
        <w:t>ionale care vor constitui parte integrantă a Contract</w:t>
      </w:r>
      <w:r w:rsidR="002C5909" w:rsidRPr="00EB2B16">
        <w:rPr>
          <w:rFonts w:ascii="Arial" w:eastAsia="Times New Roman" w:hAnsi="Arial"/>
          <w:noProof/>
          <w:sz w:val="18"/>
          <w:szCs w:val="18"/>
          <w:lang w:val="ro-MD"/>
        </w:rPr>
        <w:t>ului de Credit</w:t>
      </w:r>
      <w:r w:rsidRPr="00EB2B16">
        <w:rPr>
          <w:rFonts w:ascii="Arial" w:eastAsia="Times New Roman" w:hAnsi="Arial"/>
          <w:noProof/>
          <w:sz w:val="18"/>
          <w:szCs w:val="18"/>
          <w:lang w:val="ro-MD"/>
        </w:rPr>
        <w:t>.</w:t>
      </w:r>
    </w:p>
    <w:p w14:paraId="07D3E50C" w14:textId="36391006" w:rsidR="000C0531" w:rsidRPr="00EB2B16" w:rsidRDefault="000C0531" w:rsidP="0095068A">
      <w:pPr>
        <w:pStyle w:val="Textbody"/>
        <w:numPr>
          <w:ilvl w:val="1"/>
          <w:numId w:val="1"/>
        </w:numPr>
        <w:spacing w:line="240" w:lineRule="auto"/>
        <w:ind w:left="426"/>
        <w:rPr>
          <w:rFonts w:ascii="Arial" w:eastAsia="Times New Roman" w:hAnsi="Arial"/>
          <w:noProof/>
          <w:sz w:val="18"/>
          <w:szCs w:val="18"/>
          <w:lang w:val="ro-MD"/>
        </w:rPr>
      </w:pPr>
      <w:r w:rsidRPr="00EB2B16">
        <w:rPr>
          <w:rFonts w:ascii="Arial" w:eastAsia="Times New Roman" w:hAnsi="Arial"/>
          <w:noProof/>
          <w:sz w:val="18"/>
          <w:szCs w:val="18"/>
          <w:lang w:val="ro-MD"/>
        </w:rPr>
        <w:t>Părţile sunt în drept să rez</w:t>
      </w:r>
      <w:r w:rsidR="006E29FD" w:rsidRPr="00EB2B16">
        <w:rPr>
          <w:rFonts w:ascii="Arial" w:eastAsia="Times New Roman" w:hAnsi="Arial"/>
          <w:noProof/>
          <w:sz w:val="18"/>
          <w:szCs w:val="18"/>
          <w:lang w:val="ro-MD"/>
        </w:rPr>
        <w:t>oluţioneze</w:t>
      </w:r>
      <w:r w:rsidRPr="00EB2B16">
        <w:rPr>
          <w:rFonts w:ascii="Arial" w:eastAsia="Times New Roman" w:hAnsi="Arial"/>
          <w:noProof/>
          <w:sz w:val="18"/>
          <w:szCs w:val="18"/>
          <w:lang w:val="ro-MD"/>
        </w:rPr>
        <w:t xml:space="preserve"> Contract</w:t>
      </w:r>
      <w:r w:rsidR="002C5909" w:rsidRPr="00EB2B16">
        <w:rPr>
          <w:rFonts w:ascii="Arial" w:eastAsia="Times New Roman" w:hAnsi="Arial"/>
          <w:noProof/>
          <w:sz w:val="18"/>
          <w:szCs w:val="18"/>
          <w:lang w:val="ro-MD"/>
        </w:rPr>
        <w:t>ul de Credit</w:t>
      </w:r>
      <w:r w:rsidRPr="00EB2B16">
        <w:rPr>
          <w:rFonts w:ascii="Arial" w:eastAsia="Times New Roman" w:hAnsi="Arial"/>
          <w:noProof/>
          <w:sz w:val="18"/>
          <w:szCs w:val="18"/>
          <w:lang w:val="ro-MD"/>
        </w:rPr>
        <w:t xml:space="preserve"> </w:t>
      </w:r>
      <w:r w:rsidR="00053729" w:rsidRPr="00EB2B16">
        <w:rPr>
          <w:rFonts w:ascii="Arial" w:eastAsia="Times New Roman" w:hAnsi="Arial"/>
          <w:noProof/>
          <w:sz w:val="18"/>
          <w:szCs w:val="18"/>
          <w:lang w:val="ro-MD"/>
        </w:rPr>
        <w:t xml:space="preserve">prin acordul scris al ambelor părți. </w:t>
      </w:r>
    </w:p>
    <w:p w14:paraId="096134E6" w14:textId="77777777" w:rsidR="000C0531" w:rsidRPr="00EB2B16" w:rsidRDefault="000C0531" w:rsidP="005401E8">
      <w:pPr>
        <w:pStyle w:val="Textbody"/>
        <w:numPr>
          <w:ilvl w:val="1"/>
          <w:numId w:val="1"/>
        </w:numPr>
        <w:spacing w:line="240" w:lineRule="auto"/>
        <w:ind w:left="426"/>
        <w:rPr>
          <w:rFonts w:ascii="Arial" w:eastAsia="Times New Roman" w:hAnsi="Arial"/>
          <w:noProof/>
          <w:sz w:val="18"/>
          <w:szCs w:val="18"/>
          <w:lang w:val="ro-MD"/>
        </w:rPr>
      </w:pPr>
      <w:r w:rsidRPr="00EB2B16">
        <w:rPr>
          <w:rFonts w:ascii="Arial" w:eastAsia="Times New Roman" w:hAnsi="Arial"/>
          <w:noProof/>
          <w:sz w:val="18"/>
          <w:szCs w:val="18"/>
          <w:lang w:val="ro-MD"/>
        </w:rPr>
        <w:t>Acţiunea Contract</w:t>
      </w:r>
      <w:r w:rsidR="002C5909" w:rsidRPr="00EB2B16">
        <w:rPr>
          <w:rFonts w:ascii="Arial" w:eastAsia="Times New Roman" w:hAnsi="Arial"/>
          <w:noProof/>
          <w:sz w:val="18"/>
          <w:szCs w:val="18"/>
          <w:lang w:val="ro-MD"/>
        </w:rPr>
        <w:t>ului de Credit</w:t>
      </w:r>
      <w:r w:rsidRPr="00EB2B16">
        <w:rPr>
          <w:rFonts w:ascii="Arial" w:eastAsia="Times New Roman" w:hAnsi="Arial"/>
          <w:noProof/>
          <w:sz w:val="18"/>
          <w:szCs w:val="18"/>
          <w:lang w:val="ro-MD"/>
        </w:rPr>
        <w:t xml:space="preserve"> încetează în următoarele cazuri:</w:t>
      </w:r>
    </w:p>
    <w:p w14:paraId="71370117" w14:textId="77777777" w:rsidR="000C0531" w:rsidRPr="00EB2B16" w:rsidRDefault="000C0531" w:rsidP="005401E8">
      <w:pPr>
        <w:pStyle w:val="Textbody"/>
        <w:numPr>
          <w:ilvl w:val="2"/>
          <w:numId w:val="1"/>
        </w:numPr>
        <w:spacing w:line="240" w:lineRule="auto"/>
        <w:ind w:left="1276" w:hanging="709"/>
        <w:rPr>
          <w:rFonts w:ascii="Arial" w:eastAsia="Times New Roman" w:hAnsi="Arial"/>
          <w:noProof/>
          <w:sz w:val="18"/>
          <w:szCs w:val="18"/>
          <w:lang w:val="ro-MD"/>
        </w:rPr>
      </w:pPr>
      <w:r w:rsidRPr="00EB2B16">
        <w:rPr>
          <w:rFonts w:ascii="Arial" w:eastAsia="Times New Roman" w:hAnsi="Arial"/>
          <w:noProof/>
          <w:sz w:val="18"/>
          <w:szCs w:val="18"/>
          <w:lang w:val="ro-MD"/>
        </w:rPr>
        <w:t>la executarea integrală de către Părţi a obligaţiilor contractuale, ce rezultă din Contract</w:t>
      </w:r>
      <w:r w:rsidR="002C5909" w:rsidRPr="00EB2B16">
        <w:rPr>
          <w:rFonts w:ascii="Arial" w:eastAsia="Times New Roman" w:hAnsi="Arial"/>
          <w:noProof/>
          <w:sz w:val="18"/>
          <w:szCs w:val="18"/>
          <w:lang w:val="ro-MD"/>
        </w:rPr>
        <w:t>ul de Credit</w:t>
      </w:r>
      <w:r w:rsidRPr="00EB2B16">
        <w:rPr>
          <w:rFonts w:ascii="Arial" w:eastAsia="Times New Roman" w:hAnsi="Arial"/>
          <w:noProof/>
          <w:sz w:val="18"/>
          <w:szCs w:val="18"/>
          <w:lang w:val="ro-MD"/>
        </w:rPr>
        <w:t>;</w:t>
      </w:r>
    </w:p>
    <w:p w14:paraId="5862C787" w14:textId="77777777" w:rsidR="00053729" w:rsidRPr="00EB2B16" w:rsidRDefault="00053729" w:rsidP="00053729">
      <w:pPr>
        <w:pStyle w:val="Textbody"/>
        <w:numPr>
          <w:ilvl w:val="2"/>
          <w:numId w:val="1"/>
        </w:numPr>
        <w:spacing w:line="240" w:lineRule="auto"/>
        <w:ind w:left="1276" w:hanging="709"/>
        <w:rPr>
          <w:rFonts w:ascii="Arial" w:eastAsia="Times New Roman" w:hAnsi="Arial"/>
          <w:noProof/>
          <w:sz w:val="18"/>
          <w:szCs w:val="18"/>
          <w:lang w:val="ro-MD"/>
        </w:rPr>
      </w:pPr>
      <w:r w:rsidRPr="00EB2B16">
        <w:rPr>
          <w:rFonts w:ascii="Arial" w:eastAsia="Times New Roman" w:hAnsi="Arial"/>
          <w:noProof/>
          <w:sz w:val="18"/>
          <w:szCs w:val="18"/>
          <w:lang w:val="ro-MD"/>
        </w:rPr>
        <w:t>în cazul rezolvirii Contractului de Credit.</w:t>
      </w:r>
    </w:p>
    <w:p w14:paraId="74EA1987" w14:textId="5D217C0D" w:rsidR="00132E80" w:rsidRPr="00EB2B16" w:rsidRDefault="000C0531" w:rsidP="009D5B93">
      <w:pPr>
        <w:pStyle w:val="Textbody"/>
        <w:numPr>
          <w:ilvl w:val="2"/>
          <w:numId w:val="1"/>
        </w:numPr>
        <w:spacing w:line="240" w:lineRule="auto"/>
        <w:ind w:left="1276" w:hanging="709"/>
        <w:rPr>
          <w:rFonts w:ascii="Arial" w:hAnsi="Arial"/>
          <w:b/>
          <w:noProof/>
          <w:sz w:val="18"/>
          <w:szCs w:val="18"/>
          <w:lang w:val="ro-MD"/>
        </w:rPr>
      </w:pPr>
      <w:r w:rsidRPr="00EB2B16">
        <w:rPr>
          <w:rFonts w:ascii="Arial" w:eastAsia="Times New Roman" w:hAnsi="Arial"/>
          <w:noProof/>
          <w:sz w:val="18"/>
          <w:szCs w:val="18"/>
          <w:lang w:val="ro-MD"/>
        </w:rPr>
        <w:t xml:space="preserve">în alte cazuri prevăzute de legislaţia în vigoare. </w:t>
      </w:r>
    </w:p>
    <w:p w14:paraId="6E24810A" w14:textId="056F48C0" w:rsidR="00CF7E5B" w:rsidRPr="00993E98" w:rsidRDefault="00931C13" w:rsidP="00993E98">
      <w:pPr>
        <w:pStyle w:val="ListParagraph"/>
        <w:numPr>
          <w:ilvl w:val="0"/>
          <w:numId w:val="1"/>
        </w:numPr>
        <w:jc w:val="center"/>
        <w:rPr>
          <w:rFonts w:ascii="Arial" w:hAnsi="Arial" w:cs="Arial"/>
          <w:b/>
          <w:noProof/>
          <w:sz w:val="18"/>
          <w:szCs w:val="18"/>
          <w:lang w:val="ro-MD"/>
        </w:rPr>
      </w:pPr>
      <w:r w:rsidRPr="00931C13">
        <w:rPr>
          <w:rFonts w:ascii="Arial" w:hAnsi="Arial" w:cs="Arial"/>
          <w:b/>
          <w:noProof/>
          <w:sz w:val="18"/>
          <w:szCs w:val="18"/>
          <w:lang w:val="ro-MD"/>
        </w:rPr>
        <w:t>CONFIDENŢIALITATE</w:t>
      </w:r>
      <w:r>
        <w:rPr>
          <w:rFonts w:ascii="Arial" w:hAnsi="Arial" w:cs="Arial"/>
          <w:b/>
          <w:noProof/>
          <w:sz w:val="18"/>
          <w:szCs w:val="18"/>
          <w:lang w:val="ro-MD"/>
        </w:rPr>
        <w:t xml:space="preserve">A ȘI </w:t>
      </w:r>
      <w:r w:rsidR="00CF7E5B" w:rsidRPr="00993E98">
        <w:rPr>
          <w:rFonts w:ascii="Arial" w:hAnsi="Arial" w:cs="Arial"/>
          <w:b/>
          <w:noProof/>
          <w:sz w:val="18"/>
          <w:szCs w:val="18"/>
          <w:lang w:val="ro-MD"/>
        </w:rPr>
        <w:t>PROTEC</w:t>
      </w:r>
      <w:r w:rsidR="00CF7E5B" w:rsidRPr="00993E98">
        <w:rPr>
          <w:rFonts w:ascii="Arial" w:hAnsi="Arial" w:cs="Arial" w:hint="eastAsia"/>
          <w:b/>
          <w:noProof/>
          <w:sz w:val="18"/>
          <w:szCs w:val="18"/>
          <w:lang w:val="ro-MD"/>
        </w:rPr>
        <w:t>Ţ</w:t>
      </w:r>
      <w:r w:rsidR="00CF7E5B" w:rsidRPr="00993E98">
        <w:rPr>
          <w:rFonts w:ascii="Arial" w:hAnsi="Arial" w:cs="Arial"/>
          <w:b/>
          <w:noProof/>
          <w:sz w:val="18"/>
          <w:szCs w:val="18"/>
          <w:lang w:val="ro-MD"/>
        </w:rPr>
        <w:t>IA DATELOR CU CARACTER PERSONAL</w:t>
      </w:r>
    </w:p>
    <w:p w14:paraId="7AA41770" w14:textId="7D0835A5" w:rsidR="00931C13" w:rsidRPr="00B955AF" w:rsidRDefault="00931C13" w:rsidP="00993E98">
      <w:pPr>
        <w:pStyle w:val="Textbody"/>
        <w:numPr>
          <w:ilvl w:val="1"/>
          <w:numId w:val="1"/>
        </w:numPr>
        <w:rPr>
          <w:rFonts w:ascii="Arial" w:eastAsia="Times New Roman" w:hAnsi="Arial"/>
          <w:noProof/>
          <w:sz w:val="18"/>
          <w:szCs w:val="18"/>
          <w:lang w:val="ro-MD"/>
        </w:rPr>
      </w:pPr>
      <w:r w:rsidRPr="00931C13">
        <w:rPr>
          <w:rFonts w:ascii="Arial" w:eastAsia="Times New Roman" w:hAnsi="Arial"/>
          <w:noProof/>
          <w:sz w:val="18"/>
          <w:szCs w:val="18"/>
          <w:lang w:val="ro-MD"/>
        </w:rPr>
        <w:t xml:space="preserve">Banca asigură confidenţialitatea </w:t>
      </w:r>
      <w:r w:rsidR="00B955AF">
        <w:rPr>
          <w:rFonts w:ascii="Arial" w:eastAsia="Times New Roman" w:hAnsi="Arial"/>
          <w:noProof/>
          <w:sz w:val="18"/>
          <w:szCs w:val="18"/>
          <w:lang w:val="ro-MD"/>
        </w:rPr>
        <w:t>datelor</w:t>
      </w:r>
      <w:r w:rsidR="00C46C5C">
        <w:rPr>
          <w:rFonts w:ascii="Arial" w:eastAsia="Times New Roman" w:hAnsi="Arial"/>
          <w:noProof/>
          <w:sz w:val="18"/>
          <w:szCs w:val="18"/>
          <w:lang w:val="ro-MD"/>
        </w:rPr>
        <w:t xml:space="preserve"> cu caracter personal</w:t>
      </w:r>
      <w:r w:rsidRPr="00931C13">
        <w:rPr>
          <w:rFonts w:ascii="Arial" w:eastAsia="Times New Roman" w:hAnsi="Arial"/>
          <w:noProof/>
          <w:sz w:val="18"/>
          <w:szCs w:val="18"/>
          <w:lang w:val="ro-MD"/>
        </w:rPr>
        <w:t xml:space="preserve"> privind Debitorul, Contractul de credit, conturile lui bancare şi operaţiunile efectuate în conturile lui bancare şi nu </w:t>
      </w:r>
      <w:r w:rsidR="00B955AF">
        <w:rPr>
          <w:rFonts w:ascii="Arial" w:eastAsia="Times New Roman" w:hAnsi="Arial"/>
          <w:noProof/>
          <w:sz w:val="18"/>
          <w:szCs w:val="18"/>
          <w:lang w:val="ro-MD"/>
        </w:rPr>
        <w:t>transmite către terți</w:t>
      </w:r>
      <w:r w:rsidRPr="00931C13">
        <w:rPr>
          <w:rFonts w:ascii="Arial" w:eastAsia="Times New Roman" w:hAnsi="Arial"/>
          <w:noProof/>
          <w:sz w:val="18"/>
          <w:szCs w:val="18"/>
          <w:lang w:val="ro-MD"/>
        </w:rPr>
        <w:t xml:space="preserve"> </w:t>
      </w:r>
      <w:r w:rsidR="00B955AF">
        <w:rPr>
          <w:rFonts w:ascii="Arial" w:eastAsia="Times New Roman" w:hAnsi="Arial"/>
          <w:noProof/>
          <w:sz w:val="18"/>
          <w:szCs w:val="18"/>
          <w:lang w:val="ro-MD"/>
        </w:rPr>
        <w:t>aceste informaţii</w:t>
      </w:r>
      <w:r w:rsidR="00B955AF" w:rsidRPr="00C15274">
        <w:rPr>
          <w:rFonts w:ascii="Arial" w:hAnsi="Arial"/>
          <w:noProof/>
          <w:sz w:val="18"/>
          <w:szCs w:val="18"/>
          <w:lang w:val="ro-MD"/>
        </w:rPr>
        <w:t>, cu excepţia cazurilor în care Banca este obligată legal să furnizeze astfel de informaţii către autoritățile publice, autorităţile de supraveghere, fiscale și/sau instanţele judecătoreşti sau alte organe abilitate prin lege în conformitate cu prevederile</w:t>
      </w:r>
      <w:r w:rsidR="00B955AF">
        <w:rPr>
          <w:rFonts w:ascii="Arial" w:hAnsi="Arial"/>
          <w:noProof/>
          <w:sz w:val="18"/>
          <w:szCs w:val="18"/>
          <w:lang w:val="ro-MD"/>
        </w:rPr>
        <w:t xml:space="preserve"> actelor legislative în vigoare, precum și partenerilor contractuali împuterniciți de Bancă,</w:t>
      </w:r>
      <w:r w:rsidR="00B955AF" w:rsidRPr="00C15274">
        <w:t xml:space="preserve"> </w:t>
      </w:r>
      <w:r w:rsidR="00B955AF" w:rsidRPr="00C15274">
        <w:rPr>
          <w:rFonts w:ascii="Arial" w:hAnsi="Arial"/>
          <w:noProof/>
          <w:sz w:val="18"/>
          <w:szCs w:val="18"/>
          <w:lang w:val="ro-MD"/>
        </w:rPr>
        <w:t>în volumul și limitele necesare realizării scopurilor pentru care datele respective sunt prelucrate</w:t>
      </w:r>
      <w:r w:rsidR="00C46C5C">
        <w:rPr>
          <w:rFonts w:ascii="Arial" w:hAnsi="Arial"/>
          <w:noProof/>
          <w:sz w:val="18"/>
          <w:szCs w:val="18"/>
          <w:lang w:val="ro-MD"/>
        </w:rPr>
        <w:t xml:space="preserve">, </w:t>
      </w:r>
      <w:r w:rsidRPr="00931C13">
        <w:rPr>
          <w:rFonts w:ascii="Arial" w:eastAsia="Times New Roman" w:hAnsi="Arial"/>
          <w:noProof/>
          <w:sz w:val="18"/>
          <w:szCs w:val="18"/>
          <w:lang w:val="ro-MD"/>
        </w:rPr>
        <w:t>precum şi în cazul în care protecţia intereselor Băncii în cadrul unor acţiuni în justiţie necesită dezvăluirea informaţiei respective.</w:t>
      </w:r>
    </w:p>
    <w:p w14:paraId="09775199" w14:textId="03B2BA5C" w:rsidR="00CF7E5B" w:rsidRPr="00EB2B16" w:rsidRDefault="00CF7E5B" w:rsidP="005401E8">
      <w:pPr>
        <w:pStyle w:val="Textbody"/>
        <w:numPr>
          <w:ilvl w:val="1"/>
          <w:numId w:val="1"/>
        </w:numPr>
        <w:spacing w:line="240" w:lineRule="auto"/>
        <w:ind w:left="426"/>
        <w:rPr>
          <w:rFonts w:ascii="Arial" w:eastAsia="Times New Roman" w:hAnsi="Arial"/>
          <w:noProof/>
          <w:sz w:val="18"/>
          <w:szCs w:val="18"/>
          <w:lang w:val="ro-MD"/>
        </w:rPr>
      </w:pPr>
      <w:r w:rsidRPr="00EB2B16">
        <w:rPr>
          <w:rFonts w:ascii="Arial" w:eastAsia="Times New Roman" w:hAnsi="Arial"/>
          <w:noProof/>
          <w:sz w:val="18"/>
          <w:szCs w:val="18"/>
          <w:lang w:val="ro-MD"/>
        </w:rPr>
        <w:t xml:space="preserve">Datele cu caracter personal, </w:t>
      </w:r>
      <w:r w:rsidR="00B251C0" w:rsidRPr="00EB2B16">
        <w:rPr>
          <w:rFonts w:ascii="Arial" w:eastAsia="Times New Roman" w:hAnsi="Arial"/>
          <w:noProof/>
          <w:sz w:val="18"/>
          <w:szCs w:val="18"/>
          <w:lang w:val="ro-MD"/>
        </w:rPr>
        <w:t xml:space="preserve">colectate de către </w:t>
      </w:r>
      <w:r w:rsidR="009D5B93">
        <w:rPr>
          <w:rFonts w:ascii="Arial" w:eastAsia="Times New Roman" w:hAnsi="Arial"/>
          <w:noProof/>
          <w:sz w:val="18"/>
          <w:szCs w:val="18"/>
          <w:lang w:val="ro-MD"/>
        </w:rPr>
        <w:t>Creditor</w:t>
      </w:r>
      <w:r w:rsidRPr="00EB2B16">
        <w:rPr>
          <w:rFonts w:ascii="Arial" w:eastAsia="Times New Roman" w:hAnsi="Arial"/>
          <w:noProof/>
          <w:sz w:val="18"/>
          <w:szCs w:val="18"/>
          <w:lang w:val="ro-MD"/>
        </w:rPr>
        <w:t xml:space="preserve">, sunt prelucrate în conformitate cu prevederile legislației în vigoare și normelor internaționale aplicabile, care reglementează protecția datelor cu caracter personal. </w:t>
      </w:r>
    </w:p>
    <w:p w14:paraId="2F16751C" w14:textId="74FF8FEA" w:rsidR="00931C13" w:rsidRPr="00993E98" w:rsidRDefault="00931C13" w:rsidP="00993E98">
      <w:pPr>
        <w:pStyle w:val="Textbody"/>
        <w:numPr>
          <w:ilvl w:val="1"/>
          <w:numId w:val="1"/>
        </w:numPr>
        <w:rPr>
          <w:rFonts w:ascii="Arial" w:hAnsi="Arial"/>
          <w:noProof/>
          <w:sz w:val="18"/>
          <w:szCs w:val="18"/>
          <w:lang w:val="ro-MD"/>
        </w:rPr>
      </w:pPr>
      <w:r w:rsidRPr="00931C13">
        <w:rPr>
          <w:rFonts w:ascii="Arial" w:eastAsia="Times New Roman" w:hAnsi="Arial"/>
          <w:noProof/>
          <w:sz w:val="18"/>
          <w:szCs w:val="18"/>
          <w:lang w:val="ro-MD"/>
        </w:rPr>
        <w:t xml:space="preserve">Părţile convin în mod expres că informaţiile menţionate în prezentul Contract şi în alte documente puse la dispoziţia Băncii în legătură cu analiza/aprobarea/derularea Creditului vor fi stocate şi prelucrate în mod corespunzător de către Băncă şi, după caz, </w:t>
      </w:r>
      <w:r w:rsidR="00917146">
        <w:rPr>
          <w:rFonts w:ascii="Arial" w:eastAsia="Times New Roman" w:hAnsi="Arial"/>
          <w:noProof/>
          <w:sz w:val="18"/>
          <w:szCs w:val="18"/>
          <w:lang w:val="ro-MD"/>
        </w:rPr>
        <w:t>pot</w:t>
      </w:r>
      <w:r w:rsidRPr="00931C13">
        <w:rPr>
          <w:rFonts w:ascii="Arial" w:eastAsia="Times New Roman" w:hAnsi="Arial"/>
          <w:noProof/>
          <w:sz w:val="18"/>
          <w:szCs w:val="18"/>
          <w:lang w:val="ro-MD"/>
        </w:rPr>
        <w:t xml:space="preserve"> fi comunicate birourilor de credit, agenţii de colectare a debitelor/recuperare a creanţelor, brokeri, societăţi de asigurare-reasigur</w:t>
      </w:r>
      <w:r w:rsidR="00917146">
        <w:rPr>
          <w:rFonts w:ascii="Arial" w:eastAsia="Times New Roman" w:hAnsi="Arial"/>
          <w:noProof/>
          <w:sz w:val="18"/>
          <w:szCs w:val="18"/>
          <w:lang w:val="ro-MD"/>
        </w:rPr>
        <w:t>are.</w:t>
      </w:r>
    </w:p>
    <w:p w14:paraId="06D47F40" w14:textId="4A16DFC2" w:rsidR="00C15274" w:rsidRPr="00993E98" w:rsidRDefault="00931C13" w:rsidP="00993E98">
      <w:pPr>
        <w:pStyle w:val="ListParagraph"/>
        <w:numPr>
          <w:ilvl w:val="1"/>
          <w:numId w:val="1"/>
        </w:numPr>
        <w:jc w:val="both"/>
        <w:rPr>
          <w:rFonts w:ascii="Arial" w:hAnsi="Arial"/>
          <w:noProof/>
          <w:sz w:val="18"/>
          <w:szCs w:val="18"/>
          <w:lang w:val="ro-MD"/>
        </w:rPr>
      </w:pPr>
      <w:r w:rsidRPr="00931C13">
        <w:rPr>
          <w:rFonts w:ascii="Arial" w:hAnsi="Arial" w:cs="Arial"/>
          <w:noProof/>
          <w:kern w:val="3"/>
          <w:sz w:val="18"/>
          <w:szCs w:val="18"/>
          <w:lang w:val="ro-MD" w:eastAsia="en-US"/>
        </w:rPr>
        <w:t xml:space="preserve">Banca prelucrează datele pe care le furnizează în mod direct subiecții datelor cu caracter personal, datele obținute prin consultarea bazelor de date publice și private (Registrul de evidență a populației, Registrul Bunurilor Imobile, Birourile istoriilor de credit etc.) la care Banca are acces, </w:t>
      </w:r>
      <w:r>
        <w:rPr>
          <w:rFonts w:ascii="Arial" w:hAnsi="Arial" w:cs="Arial"/>
          <w:noProof/>
          <w:kern w:val="3"/>
          <w:sz w:val="18"/>
          <w:szCs w:val="18"/>
          <w:lang w:val="ro-MD" w:eastAsia="en-US"/>
        </w:rPr>
        <w:t xml:space="preserve">în </w:t>
      </w:r>
      <w:r w:rsidR="00917146">
        <w:rPr>
          <w:rFonts w:ascii="Arial" w:hAnsi="Arial" w:cs="Arial"/>
          <w:noProof/>
          <w:kern w:val="3"/>
          <w:sz w:val="18"/>
          <w:szCs w:val="18"/>
          <w:lang w:val="ro-MD" w:eastAsia="en-US"/>
        </w:rPr>
        <w:t>scopul</w:t>
      </w:r>
      <w:r>
        <w:rPr>
          <w:rFonts w:ascii="Arial" w:hAnsi="Arial" w:cs="Arial"/>
          <w:noProof/>
          <w:kern w:val="3"/>
          <w:sz w:val="18"/>
          <w:szCs w:val="18"/>
          <w:lang w:val="ro-MD" w:eastAsia="en-US"/>
        </w:rPr>
        <w:t xml:space="preserve"> aplicării măsurilor de precauție privind clienții și minimizării riscurilor de credit.</w:t>
      </w:r>
    </w:p>
    <w:p w14:paraId="43E6EA7C" w14:textId="48D84F75" w:rsidR="00002029" w:rsidRPr="00EB2B16" w:rsidRDefault="00002029" w:rsidP="00EB2B16">
      <w:pPr>
        <w:pStyle w:val="Textbody"/>
        <w:numPr>
          <w:ilvl w:val="1"/>
          <w:numId w:val="1"/>
        </w:numPr>
        <w:spacing w:line="240" w:lineRule="auto"/>
        <w:ind w:left="426"/>
        <w:rPr>
          <w:rFonts w:ascii="Arial" w:eastAsia="Times New Roman" w:hAnsi="Arial"/>
          <w:sz w:val="18"/>
          <w:szCs w:val="18"/>
          <w:lang w:val="ro-MD"/>
        </w:rPr>
      </w:pPr>
      <w:r w:rsidRPr="00EB2B16">
        <w:rPr>
          <w:rFonts w:ascii="Arial" w:eastAsia="Times New Roman" w:hAnsi="Arial"/>
          <w:sz w:val="18"/>
          <w:szCs w:val="18"/>
          <w:lang w:val="ro-MD"/>
        </w:rPr>
        <w:t xml:space="preserve">Termenul de prelucrare a datelor este stabilit, astfel încât să permită identificarea </w:t>
      </w:r>
      <w:r w:rsidR="00132E80" w:rsidRPr="00EB2B16">
        <w:rPr>
          <w:rFonts w:ascii="Arial" w:eastAsia="Times New Roman" w:hAnsi="Arial"/>
          <w:sz w:val="18"/>
          <w:szCs w:val="18"/>
          <w:lang w:val="ro-MD"/>
        </w:rPr>
        <w:t>subiecților</w:t>
      </w:r>
      <w:r w:rsidRPr="00EB2B16">
        <w:rPr>
          <w:rFonts w:ascii="Arial" w:eastAsia="Times New Roman" w:hAnsi="Arial"/>
          <w:sz w:val="18"/>
          <w:szCs w:val="18"/>
          <w:lang w:val="ro-MD"/>
        </w:rPr>
        <w:t xml:space="preserve"> datelor cu caracter personal pe o perioadă care nu va depăşi durata necesară atingerii scopurilor pentru care sunt colectate şi ulterior prelucrate. Banca este obligată legal să păstreze datele de identitate și înregistrările tuturor operațiunilor financiare, ce decurg din derularea relațiilor contractuale sau tranzacțiilor ocazionale, pe o perioadă de minim 5 ani de la închiderea relației contractuale, respectiv de la realizarea tranzacției ocazionale, într-o formă corespunzătoare (5 ani pe suport de hârtie și, ulterior, până la 5 ani – în format electronic). La expirarea termenului de stocare, datele sunt distruse/șterse. În cazul obligaţiilor expres prevăzute de lege, aceste date pot rămâne la păstrare ca document de arhivă.</w:t>
      </w:r>
    </w:p>
    <w:p w14:paraId="0CBE82B9" w14:textId="77777777" w:rsidR="00002029" w:rsidRPr="00EB2B16" w:rsidRDefault="00002029" w:rsidP="00EB2B16">
      <w:pPr>
        <w:pStyle w:val="Textbody"/>
        <w:numPr>
          <w:ilvl w:val="1"/>
          <w:numId w:val="1"/>
        </w:numPr>
        <w:spacing w:line="240" w:lineRule="auto"/>
        <w:ind w:left="426"/>
        <w:rPr>
          <w:rFonts w:ascii="Arial" w:eastAsia="Times New Roman" w:hAnsi="Arial"/>
          <w:sz w:val="18"/>
          <w:szCs w:val="18"/>
          <w:lang w:val="ro-MD"/>
        </w:rPr>
      </w:pPr>
      <w:r w:rsidRPr="00EB2B16">
        <w:rPr>
          <w:rFonts w:ascii="Arial" w:eastAsia="Times New Roman" w:hAnsi="Arial"/>
          <w:sz w:val="18"/>
          <w:szCs w:val="18"/>
          <w:lang w:val="ro-MD"/>
        </w:rPr>
        <w:t xml:space="preserve">Persoanele vizate beneficiază de următoarele drepturi: dreptul la informare privind condițiile de prelucrare a datelor, dreptul de acces la datele personale, </w:t>
      </w:r>
      <w:r w:rsidRPr="00132E80">
        <w:rPr>
          <w:rFonts w:ascii="Arial" w:eastAsia="Times New Roman" w:hAnsi="Arial"/>
          <w:sz w:val="18"/>
          <w:szCs w:val="18"/>
          <w:lang w:val="ro-MD"/>
        </w:rPr>
        <w:t>dreptul de intervenţie asupra datelor cu caracter personal, dreptul de a se opune în orice moment, în mod gratuit, din motive întemeiate şi legitime legate de situaţia sa particulară, ca datele cu caracter personal care îl vizează să facă obiectul unei prelucrări, cu excepţia cazurilor în care legea stabileşte altfel, să se adreseze organului de control al prelucrărilor de date cu caracter personal în cazul încălcării legislaţiei în vigoare ce vizează protecţia datelor cu caracter personal, și alte drepturi consacrate de legislația în vigoare.</w:t>
      </w:r>
    </w:p>
    <w:p w14:paraId="5333B286" w14:textId="1D2EAE77" w:rsidR="00272F8B" w:rsidRPr="00993E98" w:rsidRDefault="00002029" w:rsidP="00C46C5C">
      <w:pPr>
        <w:numPr>
          <w:ilvl w:val="1"/>
          <w:numId w:val="1"/>
        </w:numPr>
        <w:suppressAutoHyphens w:val="0"/>
        <w:ind w:left="426" w:hanging="426"/>
        <w:jc w:val="both"/>
        <w:rPr>
          <w:kern w:val="3"/>
          <w:sz w:val="22"/>
          <w:szCs w:val="18"/>
          <w:lang w:val="ro-MD"/>
        </w:rPr>
      </w:pPr>
      <w:r w:rsidRPr="00EB2B16">
        <w:rPr>
          <w:rFonts w:ascii="Arial" w:hAnsi="Arial" w:cs="Arial"/>
          <w:kern w:val="3"/>
          <w:sz w:val="18"/>
          <w:szCs w:val="18"/>
          <w:lang w:val="ro-MD"/>
        </w:rPr>
        <w:t xml:space="preserve">Pentru a exercita unul sau mai multe drepturi privind prelucrarea datelor cu caracter personal, persoana vizată poate adresa o sesizare (cerere/reclamație) scrisă, datată și semnată, la sediul Băncii din mun. Chişinău, str. Constantin Tănase, nr. 9/1, sau prin e-mail: protectiadatelor@maib.md. </w:t>
      </w:r>
    </w:p>
    <w:p w14:paraId="7663888F" w14:textId="0BDA4A27" w:rsidR="00931C13" w:rsidRDefault="00931C13" w:rsidP="00931C13">
      <w:pPr>
        <w:pStyle w:val="Textbody"/>
        <w:numPr>
          <w:ilvl w:val="1"/>
          <w:numId w:val="1"/>
        </w:numPr>
        <w:spacing w:line="240" w:lineRule="auto"/>
        <w:ind w:left="426"/>
        <w:rPr>
          <w:rFonts w:ascii="Arial" w:eastAsia="Times New Roman" w:hAnsi="Arial"/>
          <w:sz w:val="18"/>
          <w:szCs w:val="18"/>
          <w:lang w:val="ro-MD"/>
        </w:rPr>
      </w:pPr>
      <w:r w:rsidRPr="00EB2B16">
        <w:rPr>
          <w:rFonts w:ascii="Arial" w:eastAsia="Times New Roman" w:hAnsi="Arial"/>
          <w:sz w:val="18"/>
          <w:szCs w:val="18"/>
          <w:lang w:val="ro-MD"/>
        </w:rPr>
        <w:t xml:space="preserve">Condițiile și regulile de prelucrare a datelor cu caracter personal în cadrul prestării serviciilor bancare, sunt stipulate în Politica de securitate a datelor cu caracter personal în cadrul BC"MAIB"S.A., publicată pe pagina web a Băncii, precum și în prezentele Condiții. </w:t>
      </w:r>
    </w:p>
    <w:p w14:paraId="0154A4E3" w14:textId="19E0122A" w:rsidR="00A60142" w:rsidRPr="00EB2B16" w:rsidRDefault="00A60142" w:rsidP="009E5E4A">
      <w:pPr>
        <w:pStyle w:val="Header"/>
        <w:keepNext/>
        <w:numPr>
          <w:ilvl w:val="0"/>
          <w:numId w:val="1"/>
        </w:numPr>
        <w:tabs>
          <w:tab w:val="clear" w:pos="4320"/>
          <w:tab w:val="clear" w:pos="8640"/>
          <w:tab w:val="center" w:pos="0"/>
          <w:tab w:val="right" w:pos="284"/>
        </w:tabs>
        <w:ind w:left="284" w:hanging="284"/>
        <w:jc w:val="center"/>
        <w:rPr>
          <w:rFonts w:ascii="Arial" w:hAnsi="Arial" w:cs="Arial"/>
          <w:b/>
          <w:noProof/>
          <w:sz w:val="18"/>
          <w:szCs w:val="18"/>
          <w:lang w:val="ro-MD"/>
        </w:rPr>
      </w:pPr>
      <w:r w:rsidRPr="00EB2B16">
        <w:rPr>
          <w:rFonts w:ascii="Arial" w:hAnsi="Arial" w:cs="Arial"/>
          <w:b/>
          <w:noProof/>
          <w:sz w:val="18"/>
          <w:szCs w:val="18"/>
          <w:lang w:val="ro-MD"/>
        </w:rPr>
        <w:t>NOTIFICĂRI</w:t>
      </w:r>
    </w:p>
    <w:p w14:paraId="274642A7" w14:textId="77777777" w:rsidR="00A60142" w:rsidRPr="00EB2B16" w:rsidRDefault="00A60142" w:rsidP="005401E8">
      <w:pPr>
        <w:pStyle w:val="Textbody"/>
        <w:numPr>
          <w:ilvl w:val="1"/>
          <w:numId w:val="1"/>
        </w:numPr>
        <w:spacing w:line="240" w:lineRule="auto"/>
        <w:ind w:left="426"/>
        <w:rPr>
          <w:rFonts w:ascii="Arial" w:eastAsia="Times New Roman" w:hAnsi="Arial"/>
          <w:noProof/>
          <w:sz w:val="18"/>
          <w:szCs w:val="18"/>
          <w:lang w:val="ro-MD"/>
        </w:rPr>
      </w:pPr>
      <w:r w:rsidRPr="00EB2B16">
        <w:rPr>
          <w:rFonts w:ascii="Arial" w:eastAsia="Times New Roman" w:hAnsi="Arial"/>
          <w:noProof/>
          <w:sz w:val="18"/>
          <w:szCs w:val="18"/>
          <w:lang w:val="ro-MD"/>
        </w:rPr>
        <w:t>Toate notificările prezentate între Părţi, vor fi întocmite în formă scrisă în limba de stat, livrate sau expediate Părţii corespunzătoare la adresa acesteia sau prin canale de informare la distanţă deţinute de Creditor, indicate în Contractul de credit (sau la altă adresă, pe care destinatarul o indică preventiv celeilalte Părţi în formă scrisă).</w:t>
      </w:r>
      <w:r w:rsidRPr="00EB2B16">
        <w:rPr>
          <w:rFonts w:ascii="Arial" w:hAnsi="Arial"/>
          <w:noProof/>
          <w:sz w:val="18"/>
          <w:szCs w:val="18"/>
          <w:lang w:val="ro-MD"/>
        </w:rPr>
        <w:t xml:space="preserve"> </w:t>
      </w:r>
    </w:p>
    <w:p w14:paraId="4D77BE42" w14:textId="77777777" w:rsidR="00A60142" w:rsidRPr="00EB2B16" w:rsidRDefault="00A60142" w:rsidP="005401E8">
      <w:pPr>
        <w:pStyle w:val="Textbody"/>
        <w:numPr>
          <w:ilvl w:val="1"/>
          <w:numId w:val="1"/>
        </w:numPr>
        <w:spacing w:line="240" w:lineRule="auto"/>
        <w:ind w:left="426"/>
        <w:rPr>
          <w:rFonts w:ascii="Arial" w:eastAsia="Times New Roman" w:hAnsi="Arial"/>
          <w:noProof/>
          <w:sz w:val="18"/>
          <w:szCs w:val="18"/>
          <w:lang w:val="ro-MD"/>
        </w:rPr>
      </w:pPr>
      <w:r w:rsidRPr="00EB2B16">
        <w:rPr>
          <w:rFonts w:ascii="Arial" w:eastAsia="Times New Roman" w:hAnsi="Arial"/>
          <w:noProof/>
          <w:sz w:val="18"/>
          <w:szCs w:val="18"/>
          <w:lang w:val="ro-MD"/>
        </w:rPr>
        <w:t>Creditorul va notifica Debitorul prin următoarele canale de comunicare:</w:t>
      </w:r>
    </w:p>
    <w:p w14:paraId="05CADB29" w14:textId="77777777" w:rsidR="00A60142" w:rsidRPr="00EB2B16" w:rsidRDefault="00A60142" w:rsidP="009D5B93">
      <w:pPr>
        <w:pStyle w:val="Textbody"/>
        <w:numPr>
          <w:ilvl w:val="2"/>
          <w:numId w:val="1"/>
        </w:numPr>
        <w:spacing w:line="240" w:lineRule="auto"/>
        <w:ind w:left="1134" w:hanging="708"/>
        <w:rPr>
          <w:rFonts w:ascii="Arial" w:eastAsia="Times New Roman" w:hAnsi="Arial"/>
          <w:noProof/>
          <w:sz w:val="18"/>
          <w:szCs w:val="18"/>
          <w:lang w:val="ro-MD"/>
        </w:rPr>
      </w:pPr>
      <w:r w:rsidRPr="00EB2B16">
        <w:rPr>
          <w:rFonts w:ascii="Arial" w:hAnsi="Arial"/>
          <w:b/>
          <w:noProof/>
          <w:sz w:val="18"/>
          <w:lang w:val="ro-MD"/>
        </w:rPr>
        <w:t>e-mail</w:t>
      </w:r>
      <w:r w:rsidRPr="00EB2B16">
        <w:rPr>
          <w:rFonts w:ascii="Arial" w:eastAsia="Times New Roman" w:hAnsi="Arial"/>
          <w:noProof/>
          <w:sz w:val="18"/>
          <w:szCs w:val="18"/>
          <w:lang w:val="ro-MD"/>
        </w:rPr>
        <w:t>, la adresa indicată în Contractul de credit;</w:t>
      </w:r>
      <w:r w:rsidRPr="00EB2B16">
        <w:rPr>
          <w:rFonts w:ascii="Arial" w:hAnsi="Arial"/>
          <w:noProof/>
          <w:sz w:val="18"/>
          <w:lang w:val="ro-MD"/>
        </w:rPr>
        <w:t xml:space="preserve"> sau </w:t>
      </w:r>
    </w:p>
    <w:p w14:paraId="52466259" w14:textId="77777777" w:rsidR="00A60142" w:rsidRPr="00EB2B16" w:rsidRDefault="00A60142" w:rsidP="009D5B93">
      <w:pPr>
        <w:pStyle w:val="Textbody"/>
        <w:numPr>
          <w:ilvl w:val="2"/>
          <w:numId w:val="1"/>
        </w:numPr>
        <w:spacing w:line="240" w:lineRule="auto"/>
        <w:ind w:left="1134" w:hanging="708"/>
        <w:rPr>
          <w:rFonts w:ascii="Arial" w:hAnsi="Arial"/>
          <w:noProof/>
          <w:sz w:val="18"/>
          <w:lang w:val="ro-MD"/>
        </w:rPr>
      </w:pPr>
      <w:r w:rsidRPr="00EB2B16">
        <w:rPr>
          <w:rFonts w:ascii="Arial" w:hAnsi="Arial"/>
          <w:b/>
          <w:noProof/>
          <w:sz w:val="18"/>
          <w:lang w:val="ro-MD"/>
        </w:rPr>
        <w:t>mesaj SMS</w:t>
      </w:r>
      <w:r w:rsidRPr="00EB2B16">
        <w:rPr>
          <w:rFonts w:ascii="Arial" w:eastAsia="Times New Roman" w:hAnsi="Arial"/>
          <w:noProof/>
          <w:sz w:val="18"/>
          <w:szCs w:val="18"/>
          <w:lang w:val="ro-MD"/>
        </w:rPr>
        <w:t xml:space="preserve"> la numărul de telefon mobil, indicat în Contractul de credit, cu condiţia că acest număr este conectat la unul</w:t>
      </w:r>
      <w:r w:rsidRPr="00EB2B16">
        <w:rPr>
          <w:rFonts w:ascii="Arial" w:hAnsi="Arial"/>
          <w:noProof/>
          <w:sz w:val="18"/>
          <w:lang w:val="ro-MD"/>
        </w:rPr>
        <w:t xml:space="preserve"> din </w:t>
      </w:r>
      <w:r w:rsidRPr="00EB2B16">
        <w:rPr>
          <w:rFonts w:ascii="Arial" w:eastAsia="Times New Roman" w:hAnsi="Arial"/>
          <w:noProof/>
          <w:sz w:val="18"/>
          <w:szCs w:val="18"/>
          <w:lang w:val="ro-MD"/>
        </w:rPr>
        <w:t xml:space="preserve">operatorii de telefonie mobilă din Republica Moldova; sau </w:t>
      </w:r>
    </w:p>
    <w:p w14:paraId="7137E1D9" w14:textId="77777777" w:rsidR="00A60142" w:rsidRPr="00EB2B16" w:rsidRDefault="00A60142" w:rsidP="009D5B93">
      <w:pPr>
        <w:pStyle w:val="Textbody"/>
        <w:numPr>
          <w:ilvl w:val="2"/>
          <w:numId w:val="1"/>
        </w:numPr>
        <w:spacing w:line="240" w:lineRule="auto"/>
        <w:ind w:left="1134" w:hanging="708"/>
        <w:rPr>
          <w:rFonts w:ascii="Arial" w:eastAsia="Times New Roman" w:hAnsi="Arial"/>
          <w:noProof/>
          <w:sz w:val="18"/>
          <w:szCs w:val="18"/>
          <w:lang w:val="ro-MD"/>
        </w:rPr>
      </w:pPr>
      <w:bookmarkStart w:id="8" w:name="_Ref4971936"/>
      <w:r w:rsidRPr="00EB2B16">
        <w:rPr>
          <w:rFonts w:ascii="Arial" w:hAnsi="Arial"/>
          <w:b/>
          <w:noProof/>
          <w:sz w:val="18"/>
          <w:lang w:val="ro-MD"/>
        </w:rPr>
        <w:t>SADD</w:t>
      </w:r>
      <w:r w:rsidRPr="00EB2B16">
        <w:rPr>
          <w:rFonts w:ascii="Arial" w:eastAsia="Times New Roman" w:hAnsi="Arial"/>
          <w:noProof/>
          <w:sz w:val="18"/>
          <w:szCs w:val="18"/>
          <w:lang w:val="ro-MD"/>
        </w:rPr>
        <w:t>, în cazul în care Debitorul este abonat la acestea; sau</w:t>
      </w:r>
    </w:p>
    <w:p w14:paraId="07E022CB" w14:textId="77777777" w:rsidR="00A60142" w:rsidRPr="00EB2B16" w:rsidRDefault="00A60142" w:rsidP="009D5B93">
      <w:pPr>
        <w:pStyle w:val="Textbody"/>
        <w:numPr>
          <w:ilvl w:val="2"/>
          <w:numId w:val="1"/>
        </w:numPr>
        <w:spacing w:line="240" w:lineRule="auto"/>
        <w:ind w:left="1134" w:hanging="708"/>
        <w:rPr>
          <w:rFonts w:ascii="Arial" w:eastAsia="Times New Roman" w:hAnsi="Arial"/>
          <w:noProof/>
          <w:sz w:val="18"/>
          <w:szCs w:val="18"/>
          <w:lang w:val="ro-MD"/>
        </w:rPr>
      </w:pPr>
      <w:r w:rsidRPr="00EB2B16">
        <w:rPr>
          <w:rFonts w:ascii="Arial" w:hAnsi="Arial"/>
          <w:b/>
          <w:noProof/>
          <w:sz w:val="18"/>
          <w:lang w:val="ro-MD"/>
        </w:rPr>
        <w:t>scrisoare</w:t>
      </w:r>
      <w:r w:rsidRPr="00EB2B16">
        <w:rPr>
          <w:rFonts w:ascii="Arial" w:eastAsia="Times New Roman" w:hAnsi="Arial"/>
          <w:noProof/>
          <w:sz w:val="18"/>
          <w:szCs w:val="18"/>
          <w:lang w:val="ro-MD"/>
        </w:rPr>
        <w:t xml:space="preserve">, care va fi expediată Debitorului prin poștă, prin scrisoare recomandată, cu aviz de recepție, în cazul dacă Debitorul nu deține un e-mail, telefon mobil sau nu este abonat la SADD ale Creditorului. </w:t>
      </w:r>
    </w:p>
    <w:p w14:paraId="3CA37B05" w14:textId="3533994E" w:rsidR="00A60142" w:rsidRPr="00EB2B16" w:rsidRDefault="00A60142" w:rsidP="009D5B93">
      <w:pPr>
        <w:pStyle w:val="Textbody"/>
        <w:numPr>
          <w:ilvl w:val="1"/>
          <w:numId w:val="1"/>
        </w:numPr>
        <w:spacing w:line="240" w:lineRule="auto"/>
        <w:ind w:left="426" w:hanging="426"/>
        <w:rPr>
          <w:rFonts w:ascii="Arial" w:eastAsia="Times New Roman" w:hAnsi="Arial"/>
          <w:noProof/>
          <w:sz w:val="18"/>
          <w:szCs w:val="18"/>
          <w:lang w:val="ro-MD"/>
        </w:rPr>
      </w:pPr>
      <w:r w:rsidRPr="00EB2B16">
        <w:rPr>
          <w:rFonts w:ascii="Arial" w:eastAsia="Times New Roman" w:hAnsi="Arial"/>
          <w:noProof/>
          <w:sz w:val="18"/>
          <w:szCs w:val="18"/>
          <w:lang w:val="ro-MD"/>
        </w:rPr>
        <w:t xml:space="preserve">Debitorul va </w:t>
      </w:r>
      <w:r w:rsidR="00CB1FB9">
        <w:rPr>
          <w:rFonts w:ascii="Arial" w:eastAsia="Times New Roman" w:hAnsi="Arial"/>
          <w:noProof/>
          <w:sz w:val="18"/>
          <w:szCs w:val="18"/>
          <w:lang w:val="ro-MD"/>
        </w:rPr>
        <w:t>n</w:t>
      </w:r>
      <w:r w:rsidRPr="00EB2B16">
        <w:rPr>
          <w:rFonts w:ascii="Arial" w:eastAsia="Times New Roman" w:hAnsi="Arial"/>
          <w:noProof/>
          <w:sz w:val="18"/>
          <w:szCs w:val="18"/>
          <w:lang w:val="ro-MD"/>
        </w:rPr>
        <w:t>otifica Creditorul prin următoarele canale de comunicare:</w:t>
      </w:r>
    </w:p>
    <w:p w14:paraId="66B34E46" w14:textId="77777777" w:rsidR="00A60142" w:rsidRPr="00EB2B16" w:rsidRDefault="00A60142" w:rsidP="009D5B93">
      <w:pPr>
        <w:pStyle w:val="Textbody"/>
        <w:numPr>
          <w:ilvl w:val="2"/>
          <w:numId w:val="1"/>
        </w:numPr>
        <w:spacing w:line="240" w:lineRule="auto"/>
        <w:ind w:left="1134" w:hanging="708"/>
        <w:rPr>
          <w:rFonts w:ascii="Arial" w:eastAsia="Times New Roman" w:hAnsi="Arial"/>
          <w:noProof/>
          <w:sz w:val="18"/>
          <w:szCs w:val="18"/>
          <w:lang w:val="ro-MD"/>
        </w:rPr>
      </w:pPr>
      <w:r w:rsidRPr="00EB2B16">
        <w:rPr>
          <w:rFonts w:ascii="Arial" w:hAnsi="Arial"/>
          <w:b/>
          <w:noProof/>
          <w:sz w:val="18"/>
          <w:lang w:val="ro-MD"/>
        </w:rPr>
        <w:t>e-mail</w:t>
      </w:r>
      <w:r w:rsidRPr="00EB2B16">
        <w:rPr>
          <w:rFonts w:ascii="Arial" w:eastAsia="Times New Roman" w:hAnsi="Arial"/>
          <w:noProof/>
          <w:sz w:val="18"/>
          <w:szCs w:val="18"/>
          <w:lang w:val="ro-MD"/>
        </w:rPr>
        <w:t>, la adresa indicată în Contractul de credit;</w:t>
      </w:r>
      <w:r w:rsidRPr="00EB2B16">
        <w:rPr>
          <w:rFonts w:ascii="Arial" w:hAnsi="Arial"/>
          <w:noProof/>
          <w:sz w:val="18"/>
          <w:lang w:val="ro-MD"/>
        </w:rPr>
        <w:t xml:space="preserve"> sau </w:t>
      </w:r>
    </w:p>
    <w:p w14:paraId="07CEBD02" w14:textId="5D96E397" w:rsidR="00A60142" w:rsidRPr="00EB2B16" w:rsidRDefault="00A60142" w:rsidP="009D5B93">
      <w:pPr>
        <w:pStyle w:val="Textbody"/>
        <w:numPr>
          <w:ilvl w:val="2"/>
          <w:numId w:val="1"/>
        </w:numPr>
        <w:spacing w:line="240" w:lineRule="auto"/>
        <w:ind w:left="1134" w:hanging="708"/>
        <w:rPr>
          <w:rFonts w:ascii="Arial" w:eastAsia="Times New Roman" w:hAnsi="Arial"/>
          <w:noProof/>
          <w:sz w:val="18"/>
          <w:szCs w:val="18"/>
          <w:lang w:val="ro-MD"/>
        </w:rPr>
      </w:pPr>
      <w:r w:rsidRPr="00EB2B16">
        <w:rPr>
          <w:rFonts w:ascii="Arial" w:hAnsi="Arial"/>
          <w:b/>
          <w:noProof/>
          <w:sz w:val="18"/>
          <w:lang w:val="ro-MD"/>
        </w:rPr>
        <w:t>SADD</w:t>
      </w:r>
      <w:r w:rsidRPr="00EB2B16">
        <w:rPr>
          <w:rFonts w:ascii="Arial" w:eastAsia="Times New Roman" w:hAnsi="Arial"/>
          <w:noProof/>
          <w:sz w:val="18"/>
          <w:szCs w:val="18"/>
          <w:lang w:val="ro-MD"/>
        </w:rPr>
        <w:t>, în cazul în care Debitorul este abonat la acestea şi Creditorul a oferit un me</w:t>
      </w:r>
      <w:r w:rsidR="00067C63" w:rsidRPr="00EB2B16">
        <w:rPr>
          <w:rFonts w:ascii="Arial" w:eastAsia="Times New Roman" w:hAnsi="Arial"/>
          <w:noProof/>
          <w:sz w:val="18"/>
          <w:szCs w:val="18"/>
          <w:lang w:val="ro-MD"/>
        </w:rPr>
        <w:t>canism de notificare prin acest</w:t>
      </w:r>
      <w:r w:rsidRPr="00EB2B16">
        <w:rPr>
          <w:rFonts w:ascii="Arial" w:eastAsia="Times New Roman" w:hAnsi="Arial"/>
          <w:noProof/>
          <w:sz w:val="18"/>
          <w:szCs w:val="18"/>
          <w:lang w:val="ro-MD"/>
        </w:rPr>
        <w:t>ea; sau</w:t>
      </w:r>
    </w:p>
    <w:p w14:paraId="2135A695" w14:textId="77777777" w:rsidR="00A60142" w:rsidRPr="00EB2B16" w:rsidRDefault="00A60142" w:rsidP="009D5B93">
      <w:pPr>
        <w:pStyle w:val="Textbody"/>
        <w:numPr>
          <w:ilvl w:val="2"/>
          <w:numId w:val="1"/>
        </w:numPr>
        <w:spacing w:line="240" w:lineRule="auto"/>
        <w:ind w:left="1134" w:hanging="708"/>
        <w:rPr>
          <w:rFonts w:ascii="Arial" w:eastAsia="Times New Roman" w:hAnsi="Arial"/>
          <w:noProof/>
          <w:sz w:val="18"/>
          <w:szCs w:val="18"/>
          <w:lang w:val="ro-MD"/>
        </w:rPr>
      </w:pPr>
      <w:r w:rsidRPr="00EB2B16">
        <w:rPr>
          <w:rFonts w:ascii="Arial" w:hAnsi="Arial"/>
          <w:b/>
          <w:noProof/>
          <w:sz w:val="18"/>
          <w:lang w:val="ro-MD"/>
        </w:rPr>
        <w:t>scrisoare</w:t>
      </w:r>
      <w:r w:rsidRPr="00EB2B16">
        <w:rPr>
          <w:rFonts w:ascii="Arial" w:eastAsia="Times New Roman" w:hAnsi="Arial"/>
          <w:noProof/>
          <w:sz w:val="18"/>
          <w:szCs w:val="18"/>
          <w:lang w:val="ro-MD"/>
        </w:rPr>
        <w:t xml:space="preserve">, care va fi expediată Creditorului prin poștă, prin scrisoare recomandată, cu aviz de recepție, în cazul dacă Debitorul nu deține un e-mail sau nu este abonat la SADD ale Creditorului. </w:t>
      </w:r>
    </w:p>
    <w:p w14:paraId="22446617" w14:textId="77777777" w:rsidR="00A60142" w:rsidRPr="00EB2B16" w:rsidRDefault="00A60142" w:rsidP="009D5B93">
      <w:pPr>
        <w:pStyle w:val="Textbody"/>
        <w:numPr>
          <w:ilvl w:val="1"/>
          <w:numId w:val="1"/>
        </w:numPr>
        <w:spacing w:line="240" w:lineRule="auto"/>
        <w:ind w:left="426" w:hanging="426"/>
        <w:rPr>
          <w:rFonts w:ascii="Arial" w:eastAsia="Times New Roman" w:hAnsi="Arial"/>
          <w:noProof/>
          <w:sz w:val="18"/>
          <w:szCs w:val="18"/>
          <w:lang w:val="ro-MD"/>
        </w:rPr>
      </w:pPr>
      <w:r w:rsidRPr="00EB2B16">
        <w:rPr>
          <w:rFonts w:ascii="Arial" w:eastAsia="Times New Roman" w:hAnsi="Arial"/>
          <w:noProof/>
          <w:sz w:val="18"/>
          <w:szCs w:val="18"/>
          <w:lang w:val="ro-MD"/>
        </w:rPr>
        <w:t>Notificarea se consideră ajunsă la destinatar:</w:t>
      </w:r>
      <w:bookmarkEnd w:id="8"/>
    </w:p>
    <w:p w14:paraId="350D5088" w14:textId="77777777" w:rsidR="00A60142" w:rsidRPr="00EB2B16" w:rsidRDefault="00A60142" w:rsidP="009D5B93">
      <w:pPr>
        <w:pStyle w:val="Textbody"/>
        <w:numPr>
          <w:ilvl w:val="2"/>
          <w:numId w:val="1"/>
        </w:numPr>
        <w:spacing w:line="240" w:lineRule="auto"/>
        <w:ind w:left="1134" w:hanging="708"/>
        <w:rPr>
          <w:rFonts w:ascii="Arial" w:eastAsia="Times New Roman" w:hAnsi="Arial"/>
          <w:noProof/>
          <w:sz w:val="18"/>
          <w:szCs w:val="18"/>
          <w:lang w:val="ro-MD"/>
        </w:rPr>
      </w:pPr>
      <w:r w:rsidRPr="00EB2B16">
        <w:rPr>
          <w:rFonts w:ascii="Arial" w:eastAsia="Times New Roman" w:hAnsi="Arial"/>
          <w:noProof/>
          <w:sz w:val="18"/>
          <w:szCs w:val="18"/>
          <w:lang w:val="ro-MD"/>
        </w:rPr>
        <w:t>când este predată destinatarului;</w:t>
      </w:r>
    </w:p>
    <w:p w14:paraId="5AD73285" w14:textId="2CD8CD09" w:rsidR="00A60142" w:rsidRPr="00EB2B16" w:rsidRDefault="00A60142" w:rsidP="00141F71">
      <w:pPr>
        <w:pStyle w:val="Textbody"/>
        <w:numPr>
          <w:ilvl w:val="2"/>
          <w:numId w:val="1"/>
        </w:numPr>
        <w:spacing w:line="240" w:lineRule="auto"/>
        <w:ind w:left="1134" w:hanging="708"/>
        <w:rPr>
          <w:rFonts w:ascii="Arial" w:eastAsia="Times New Roman" w:hAnsi="Arial"/>
          <w:noProof/>
          <w:sz w:val="18"/>
          <w:szCs w:val="18"/>
          <w:lang w:val="ro-MD"/>
        </w:rPr>
      </w:pPr>
      <w:r w:rsidRPr="00EB2B16">
        <w:rPr>
          <w:rFonts w:ascii="Arial" w:eastAsia="Times New Roman" w:hAnsi="Arial"/>
          <w:noProof/>
          <w:sz w:val="18"/>
          <w:szCs w:val="18"/>
          <w:lang w:val="ro-MD"/>
        </w:rPr>
        <w:t>când este predată la adresa poştală indicată de destinatar în acest scop ori, în lipsa acesteia, la sediul destinatarului Creditor sau la domiciliul destinatarului Debitor;</w:t>
      </w:r>
    </w:p>
    <w:p w14:paraId="0CB9EC3D" w14:textId="77777777" w:rsidR="00A60142" w:rsidRPr="00EB2B16" w:rsidRDefault="00A60142" w:rsidP="009D5B93">
      <w:pPr>
        <w:pStyle w:val="Textbody"/>
        <w:numPr>
          <w:ilvl w:val="2"/>
          <w:numId w:val="1"/>
        </w:numPr>
        <w:spacing w:line="240" w:lineRule="auto"/>
        <w:ind w:left="1134" w:hanging="708"/>
        <w:rPr>
          <w:rFonts w:ascii="Arial" w:eastAsia="Times New Roman" w:hAnsi="Arial"/>
          <w:noProof/>
          <w:sz w:val="18"/>
          <w:szCs w:val="18"/>
          <w:lang w:val="ro-MD"/>
        </w:rPr>
      </w:pPr>
      <w:r w:rsidRPr="00EB2B16">
        <w:rPr>
          <w:rFonts w:ascii="Arial" w:eastAsia="Times New Roman" w:hAnsi="Arial"/>
          <w:noProof/>
          <w:sz w:val="18"/>
          <w:szCs w:val="18"/>
          <w:lang w:val="ro-MD"/>
        </w:rPr>
        <w:t>în cazul unei notificări transmise prin poştă electronică sau prin alt mijloc de comunicare individuală, când poate fi accesată de către destinatar; sau</w:t>
      </w:r>
    </w:p>
    <w:p w14:paraId="53A8A46B" w14:textId="77777777" w:rsidR="00A60142" w:rsidRPr="00EB2B16" w:rsidRDefault="00A60142" w:rsidP="009D5B93">
      <w:pPr>
        <w:pStyle w:val="Textbody"/>
        <w:numPr>
          <w:ilvl w:val="2"/>
          <w:numId w:val="1"/>
        </w:numPr>
        <w:spacing w:line="240" w:lineRule="auto"/>
        <w:ind w:left="1134" w:hanging="708"/>
        <w:rPr>
          <w:rFonts w:ascii="Arial" w:eastAsia="Times New Roman" w:hAnsi="Arial"/>
          <w:noProof/>
          <w:sz w:val="18"/>
          <w:szCs w:val="18"/>
          <w:lang w:val="ro-MD"/>
        </w:rPr>
      </w:pPr>
      <w:r w:rsidRPr="00EB2B16">
        <w:rPr>
          <w:rFonts w:ascii="Arial" w:eastAsia="Times New Roman" w:hAnsi="Arial"/>
          <w:noProof/>
          <w:sz w:val="18"/>
          <w:szCs w:val="18"/>
          <w:lang w:val="ro-MD"/>
        </w:rPr>
        <w:t>când este pusă în orice alt fel la dispoziţia destinatarului într-un loc şi într-un mod care fac posibil în mod rezonabil accesul destinatarului, fără întârziere.</w:t>
      </w:r>
    </w:p>
    <w:p w14:paraId="4D69765D" w14:textId="246F43EB" w:rsidR="00A60142" w:rsidRPr="009D399C" w:rsidRDefault="00A60142" w:rsidP="002521B2">
      <w:pPr>
        <w:pStyle w:val="Textbody"/>
        <w:numPr>
          <w:ilvl w:val="1"/>
          <w:numId w:val="1"/>
        </w:numPr>
        <w:spacing w:line="240" w:lineRule="auto"/>
        <w:ind w:left="426"/>
        <w:rPr>
          <w:rFonts w:ascii="Arial" w:hAnsi="Arial"/>
          <w:b/>
          <w:noProof/>
          <w:sz w:val="18"/>
          <w:szCs w:val="18"/>
          <w:lang w:val="ro-MD"/>
        </w:rPr>
      </w:pPr>
      <w:r w:rsidRPr="00EB2B16">
        <w:rPr>
          <w:rFonts w:ascii="Arial" w:hAnsi="Arial"/>
          <w:noProof/>
          <w:sz w:val="18"/>
          <w:szCs w:val="18"/>
          <w:lang w:val="ro-MD"/>
        </w:rPr>
        <w:t>Notificarea se consideră că a ajuns la destinatar după îndeplinirea uneia dintre cerinţele prevăzute la pct. 1</w:t>
      </w:r>
      <w:r w:rsidR="002521B2">
        <w:rPr>
          <w:rFonts w:ascii="Arial" w:hAnsi="Arial"/>
          <w:noProof/>
          <w:sz w:val="18"/>
          <w:szCs w:val="18"/>
          <w:lang w:val="ro-MD"/>
        </w:rPr>
        <w:t>5</w:t>
      </w:r>
      <w:r w:rsidRPr="00EB2B16">
        <w:rPr>
          <w:rFonts w:ascii="Arial" w:hAnsi="Arial"/>
          <w:noProof/>
          <w:sz w:val="18"/>
          <w:szCs w:val="18"/>
          <w:lang w:val="ro-MD"/>
        </w:rPr>
        <w:t xml:space="preserve">.4. din </w:t>
      </w:r>
      <w:r w:rsidR="00067C63" w:rsidRPr="00EB2B16">
        <w:rPr>
          <w:rFonts w:ascii="Arial" w:hAnsi="Arial"/>
          <w:noProof/>
          <w:sz w:val="18"/>
          <w:szCs w:val="18"/>
          <w:lang w:val="ro-MD"/>
        </w:rPr>
        <w:t>Condițiile Generale</w:t>
      </w:r>
      <w:r w:rsidRPr="00EB2B16">
        <w:rPr>
          <w:rFonts w:ascii="Arial" w:hAnsi="Arial"/>
          <w:noProof/>
          <w:sz w:val="18"/>
          <w:szCs w:val="18"/>
          <w:lang w:val="ro-MD"/>
        </w:rPr>
        <w:t>, oricare dintre acestea este îndeplinită mai întâi.</w:t>
      </w:r>
    </w:p>
    <w:p w14:paraId="354AFDB6" w14:textId="7F74844C" w:rsidR="00454024" w:rsidRPr="009D399C" w:rsidRDefault="00454024" w:rsidP="009D399C">
      <w:pPr>
        <w:pStyle w:val="Textbody"/>
        <w:numPr>
          <w:ilvl w:val="1"/>
          <w:numId w:val="1"/>
        </w:numPr>
        <w:rPr>
          <w:rFonts w:ascii="Arial" w:hAnsi="Arial"/>
          <w:noProof/>
          <w:sz w:val="18"/>
          <w:szCs w:val="18"/>
          <w:lang w:val="ro-MD"/>
        </w:rPr>
      </w:pPr>
      <w:r w:rsidRPr="009D399C">
        <w:rPr>
          <w:rFonts w:ascii="Arial" w:hAnsi="Arial"/>
          <w:noProof/>
          <w:sz w:val="18"/>
          <w:szCs w:val="18"/>
          <w:lang w:val="ro-MD"/>
        </w:rPr>
        <w:t>Corespondenţa, inclusiv mesajele prin telefon sau poştă electronică, transmisă Debitorului de către Creditor, este considerată ca fiind corect adresată, dacă aceasta a fost expediată la ultima adresa/telefon/e-mail comunicată Creditorului, conform prevederilor prezent</w:t>
      </w:r>
      <w:r w:rsidRPr="00454024">
        <w:rPr>
          <w:rFonts w:ascii="Arial" w:hAnsi="Arial"/>
          <w:noProof/>
          <w:sz w:val="18"/>
          <w:szCs w:val="18"/>
          <w:lang w:val="ro-MD"/>
        </w:rPr>
        <w:t>ului Contract, de către Debitor,</w:t>
      </w:r>
      <w:r>
        <w:rPr>
          <w:rFonts w:ascii="Arial" w:hAnsi="Arial"/>
          <w:noProof/>
          <w:sz w:val="18"/>
          <w:szCs w:val="18"/>
          <w:lang w:val="ro-MD"/>
        </w:rPr>
        <w:t xml:space="preserve"> care</w:t>
      </w:r>
      <w:r w:rsidRPr="009D399C">
        <w:rPr>
          <w:rFonts w:ascii="Arial" w:hAnsi="Arial"/>
          <w:noProof/>
          <w:sz w:val="18"/>
          <w:szCs w:val="18"/>
          <w:lang w:val="ro-MD"/>
        </w:rPr>
        <w:t xml:space="preserve"> sunt indicate în Condiţii</w:t>
      </w:r>
      <w:r>
        <w:rPr>
          <w:rFonts w:ascii="Arial" w:hAnsi="Arial"/>
          <w:noProof/>
          <w:sz w:val="18"/>
          <w:szCs w:val="18"/>
          <w:lang w:val="ro-MD"/>
        </w:rPr>
        <w:t>le</w:t>
      </w:r>
      <w:r w:rsidRPr="009D399C">
        <w:rPr>
          <w:rFonts w:ascii="Arial" w:hAnsi="Arial"/>
          <w:noProof/>
          <w:sz w:val="18"/>
          <w:szCs w:val="18"/>
          <w:lang w:val="ro-MD"/>
        </w:rPr>
        <w:t xml:space="preserve"> Particulare</w:t>
      </w:r>
      <w:r>
        <w:rPr>
          <w:rFonts w:ascii="Arial" w:hAnsi="Arial"/>
          <w:noProof/>
          <w:sz w:val="18"/>
          <w:szCs w:val="18"/>
          <w:lang w:val="ro-MD"/>
        </w:rPr>
        <w:t xml:space="preserve"> ale Contractului de Credit</w:t>
      </w:r>
      <w:r w:rsidRPr="009D399C">
        <w:rPr>
          <w:rFonts w:ascii="Arial" w:hAnsi="Arial"/>
          <w:noProof/>
          <w:sz w:val="18"/>
          <w:szCs w:val="18"/>
          <w:lang w:val="ro-MD"/>
        </w:rPr>
        <w:t>.</w:t>
      </w:r>
    </w:p>
    <w:p w14:paraId="61EEA334" w14:textId="77777777" w:rsidR="00272F8B" w:rsidRPr="00EB2B16" w:rsidRDefault="00272F8B" w:rsidP="005401E8">
      <w:pPr>
        <w:pStyle w:val="Header"/>
        <w:keepNext/>
        <w:numPr>
          <w:ilvl w:val="0"/>
          <w:numId w:val="1"/>
        </w:numPr>
        <w:tabs>
          <w:tab w:val="clear" w:pos="4320"/>
          <w:tab w:val="clear" w:pos="8640"/>
          <w:tab w:val="center" w:pos="0"/>
          <w:tab w:val="right" w:pos="284"/>
        </w:tabs>
        <w:ind w:left="284" w:hanging="284"/>
        <w:jc w:val="center"/>
        <w:rPr>
          <w:rFonts w:ascii="Arial" w:hAnsi="Arial" w:cs="Arial"/>
          <w:b/>
          <w:noProof/>
          <w:sz w:val="18"/>
          <w:szCs w:val="18"/>
          <w:lang w:val="ro-MD"/>
        </w:rPr>
      </w:pPr>
      <w:r w:rsidRPr="00EB2B16">
        <w:rPr>
          <w:rFonts w:ascii="Arial" w:hAnsi="Arial" w:cs="Arial"/>
          <w:b/>
          <w:noProof/>
          <w:sz w:val="18"/>
          <w:szCs w:val="18"/>
          <w:lang w:val="ro-MD"/>
        </w:rPr>
        <w:t>RENUNŢĂRI ŞI REMEDII. CUMULUL DREPTURILOR.</w:t>
      </w:r>
    </w:p>
    <w:p w14:paraId="1AF7DE6E" w14:textId="77777777" w:rsidR="00272F8B" w:rsidRPr="00EB2B16" w:rsidRDefault="00272F8B" w:rsidP="005401E8">
      <w:pPr>
        <w:pStyle w:val="Textbody"/>
        <w:numPr>
          <w:ilvl w:val="1"/>
          <w:numId w:val="1"/>
        </w:numPr>
        <w:spacing w:line="240" w:lineRule="auto"/>
        <w:ind w:left="426"/>
        <w:rPr>
          <w:rFonts w:ascii="Arial" w:eastAsia="Times New Roman" w:hAnsi="Arial"/>
          <w:noProof/>
          <w:sz w:val="18"/>
          <w:szCs w:val="18"/>
          <w:lang w:val="ro-MD"/>
        </w:rPr>
      </w:pPr>
      <w:r w:rsidRPr="00EB2B16">
        <w:rPr>
          <w:rFonts w:ascii="Arial" w:eastAsia="Times New Roman" w:hAnsi="Arial"/>
          <w:noProof/>
          <w:sz w:val="18"/>
          <w:szCs w:val="18"/>
          <w:lang w:val="ro-MD"/>
        </w:rPr>
        <w:t xml:space="preserve">Nici o condiţie sau prevedere a Contractului de credit nu va fi considerată ca fiind renunţată şi nici o încălcare nu va fi considerată ca fiind iertată, decât dacă o asemenea renunţare sau iertare va fi convenită şi perfectată în scris între Părţi.  </w:t>
      </w:r>
    </w:p>
    <w:p w14:paraId="321CE1F3" w14:textId="77777777" w:rsidR="00272F8B" w:rsidRPr="00EB2B16" w:rsidRDefault="00272F8B" w:rsidP="005401E8">
      <w:pPr>
        <w:pStyle w:val="Textbody"/>
        <w:numPr>
          <w:ilvl w:val="1"/>
          <w:numId w:val="1"/>
        </w:numPr>
        <w:spacing w:line="240" w:lineRule="auto"/>
        <w:ind w:left="426"/>
        <w:rPr>
          <w:rFonts w:ascii="Arial" w:eastAsia="Times New Roman" w:hAnsi="Arial"/>
          <w:noProof/>
          <w:sz w:val="18"/>
          <w:szCs w:val="18"/>
          <w:lang w:val="ro-MD"/>
        </w:rPr>
      </w:pPr>
      <w:r w:rsidRPr="00EB2B16">
        <w:rPr>
          <w:rFonts w:ascii="Arial" w:eastAsia="Times New Roman" w:hAnsi="Arial"/>
          <w:noProof/>
          <w:sz w:val="18"/>
          <w:szCs w:val="18"/>
          <w:lang w:val="ro-MD"/>
        </w:rPr>
        <w:t xml:space="preserve">Nici un drept sau remediu acordat Creditorului în baza Contractului de credit nu exclude nici un alt drept sau remediu prevăzut în Contractul de credit, în orice alt contract legat de Contractul de credit, sau existent în temeiul legii, şi fiecare asemenea drept sau remediu va fi cumulativ şi suplimentar oricărui alt drept sau remediu disponibil Creditorului în prezent sau în viitor, în virtutea legii, contractului sau a altor temeiuri legal justificate.  </w:t>
      </w:r>
    </w:p>
    <w:p w14:paraId="568AE58D" w14:textId="3E9BF0A9" w:rsidR="009F653B" w:rsidRPr="00EB2B16" w:rsidRDefault="00272F8B" w:rsidP="00AA1858">
      <w:pPr>
        <w:pStyle w:val="Textbody"/>
        <w:numPr>
          <w:ilvl w:val="1"/>
          <w:numId w:val="1"/>
        </w:numPr>
        <w:spacing w:line="240" w:lineRule="auto"/>
        <w:ind w:left="426"/>
        <w:rPr>
          <w:rFonts w:ascii="Arial" w:eastAsia="Times New Roman" w:hAnsi="Arial"/>
          <w:noProof/>
          <w:sz w:val="18"/>
          <w:szCs w:val="18"/>
          <w:lang w:val="ro-MD"/>
        </w:rPr>
      </w:pPr>
      <w:r w:rsidRPr="00EB2B16">
        <w:rPr>
          <w:rFonts w:ascii="Arial" w:eastAsia="Times New Roman" w:hAnsi="Arial"/>
          <w:noProof/>
          <w:sz w:val="18"/>
          <w:szCs w:val="18"/>
          <w:lang w:val="ro-MD"/>
        </w:rPr>
        <w:t xml:space="preserve">Nici o neexercitare, sau întârziere, sau amânare în exercitarea de către Creditor a oricărui drept sau remediu acordat conform Contractului de credit, sau existent în virtutea legii, nu va acţiona ca o renunţare la asemenea drept sau remediu, şi nici o exercitare unică sau parţială a oricărui drept sau remediu nu va împiedica orice exercitare viitoare a acestora, sau nu va împiedica exercitarea concomitentă a oricărui alt drept sau remediu accesibil Creditorului în baza Contractului de credit sau în baza unor alte temeiuri legal justificate.  </w:t>
      </w:r>
    </w:p>
    <w:p w14:paraId="299538A7" w14:textId="77777777" w:rsidR="00F8506E" w:rsidRPr="00EB2B16" w:rsidRDefault="00F8506E" w:rsidP="005401E8">
      <w:pPr>
        <w:pStyle w:val="Header"/>
        <w:keepNext/>
        <w:numPr>
          <w:ilvl w:val="0"/>
          <w:numId w:val="1"/>
        </w:numPr>
        <w:tabs>
          <w:tab w:val="clear" w:pos="4320"/>
          <w:tab w:val="clear" w:pos="8640"/>
          <w:tab w:val="center" w:pos="0"/>
          <w:tab w:val="right" w:pos="284"/>
        </w:tabs>
        <w:ind w:left="284" w:hanging="284"/>
        <w:jc w:val="center"/>
        <w:rPr>
          <w:rFonts w:ascii="Arial" w:hAnsi="Arial" w:cs="Arial"/>
          <w:b/>
          <w:noProof/>
          <w:sz w:val="18"/>
          <w:szCs w:val="18"/>
          <w:lang w:val="ro-MD"/>
        </w:rPr>
      </w:pPr>
      <w:r w:rsidRPr="00EB2B16">
        <w:rPr>
          <w:rFonts w:ascii="Arial" w:hAnsi="Arial" w:cs="Arial"/>
          <w:b/>
          <w:noProof/>
          <w:sz w:val="18"/>
          <w:szCs w:val="18"/>
          <w:lang w:val="ro-MD"/>
        </w:rPr>
        <w:t>INVALIDARE</w:t>
      </w:r>
    </w:p>
    <w:p w14:paraId="5CAB1DC2" w14:textId="1C07C30C" w:rsidR="00F8506E" w:rsidRPr="00EB2B16" w:rsidRDefault="00F8506E" w:rsidP="005401E8">
      <w:pPr>
        <w:pStyle w:val="Textbody"/>
        <w:numPr>
          <w:ilvl w:val="1"/>
          <w:numId w:val="1"/>
        </w:numPr>
        <w:spacing w:line="240" w:lineRule="auto"/>
        <w:ind w:left="426"/>
        <w:rPr>
          <w:rFonts w:ascii="Arial" w:eastAsia="Times New Roman" w:hAnsi="Arial"/>
          <w:noProof/>
          <w:sz w:val="18"/>
          <w:szCs w:val="18"/>
          <w:lang w:val="ro-MD"/>
        </w:rPr>
      </w:pPr>
      <w:r w:rsidRPr="00EB2B16">
        <w:rPr>
          <w:rFonts w:ascii="Arial" w:eastAsia="Times New Roman" w:hAnsi="Arial"/>
          <w:noProof/>
          <w:sz w:val="18"/>
          <w:szCs w:val="18"/>
          <w:lang w:val="ro-MD"/>
        </w:rPr>
        <w:t xml:space="preserve">În cazul în care o </w:t>
      </w:r>
      <w:r w:rsidR="00FD5E40" w:rsidRPr="00EB2B16">
        <w:rPr>
          <w:rFonts w:ascii="Arial" w:eastAsia="Times New Roman" w:hAnsi="Arial"/>
          <w:noProof/>
          <w:sz w:val="18"/>
          <w:szCs w:val="18"/>
          <w:lang w:val="ro-MD"/>
        </w:rPr>
        <w:t>clauză</w:t>
      </w:r>
      <w:r w:rsidRPr="00EB2B16">
        <w:rPr>
          <w:rFonts w:ascii="Arial" w:eastAsia="Times New Roman" w:hAnsi="Arial"/>
          <w:noProof/>
          <w:sz w:val="18"/>
          <w:szCs w:val="18"/>
          <w:lang w:val="ro-MD"/>
        </w:rPr>
        <w:t xml:space="preserve"> a Contract</w:t>
      </w:r>
      <w:r w:rsidR="00067C63" w:rsidRPr="00EB2B16">
        <w:rPr>
          <w:rFonts w:ascii="Arial" w:eastAsia="Times New Roman" w:hAnsi="Arial"/>
          <w:noProof/>
          <w:sz w:val="18"/>
          <w:szCs w:val="18"/>
          <w:lang w:val="ro-MD"/>
        </w:rPr>
        <w:t>ului de credit</w:t>
      </w:r>
      <w:r w:rsidRPr="00EB2B16">
        <w:rPr>
          <w:rFonts w:ascii="Arial" w:eastAsia="Times New Roman" w:hAnsi="Arial"/>
          <w:noProof/>
          <w:sz w:val="18"/>
          <w:szCs w:val="18"/>
          <w:lang w:val="ro-MD"/>
        </w:rPr>
        <w:t xml:space="preserve"> este sau devine, în întregime sau parţial, nulă sau în cazul în care </w:t>
      </w:r>
      <w:r w:rsidR="00067C63" w:rsidRPr="00EB2B16">
        <w:rPr>
          <w:rFonts w:ascii="Arial" w:eastAsia="Times New Roman" w:hAnsi="Arial"/>
          <w:noProof/>
          <w:sz w:val="18"/>
          <w:szCs w:val="18"/>
          <w:lang w:val="ro-MD"/>
        </w:rPr>
        <w:t>Contractul de credit</w:t>
      </w:r>
      <w:r w:rsidRPr="00EB2B16">
        <w:rPr>
          <w:rFonts w:ascii="Arial" w:eastAsia="Times New Roman" w:hAnsi="Arial"/>
          <w:noProof/>
          <w:sz w:val="18"/>
          <w:szCs w:val="18"/>
          <w:lang w:val="ro-MD"/>
        </w:rPr>
        <w:t xml:space="preserve"> nu reuşeşte să acopere un anumit aspect, validitatea celorlalte </w:t>
      </w:r>
      <w:r w:rsidR="00FD5E40" w:rsidRPr="00EB2B16">
        <w:rPr>
          <w:rFonts w:ascii="Arial" w:eastAsia="Times New Roman" w:hAnsi="Arial"/>
          <w:noProof/>
          <w:sz w:val="18"/>
          <w:szCs w:val="18"/>
          <w:lang w:val="ro-MD"/>
        </w:rPr>
        <w:t>clauze</w:t>
      </w:r>
      <w:r w:rsidRPr="00EB2B16">
        <w:rPr>
          <w:rFonts w:ascii="Arial" w:eastAsia="Times New Roman" w:hAnsi="Arial"/>
          <w:noProof/>
          <w:sz w:val="18"/>
          <w:szCs w:val="18"/>
          <w:lang w:val="ro-MD"/>
        </w:rPr>
        <w:t xml:space="preserve"> nu va fi afectată. Părţile vor înlocui </w:t>
      </w:r>
      <w:r w:rsidR="00FD5E40" w:rsidRPr="00EB2B16">
        <w:rPr>
          <w:rFonts w:ascii="Arial" w:eastAsia="Times New Roman" w:hAnsi="Arial"/>
          <w:noProof/>
          <w:sz w:val="18"/>
          <w:szCs w:val="18"/>
          <w:lang w:val="ro-MD"/>
        </w:rPr>
        <w:t>clauza</w:t>
      </w:r>
      <w:r w:rsidRPr="00EB2B16">
        <w:rPr>
          <w:rFonts w:ascii="Arial" w:eastAsia="Times New Roman" w:hAnsi="Arial"/>
          <w:noProof/>
          <w:sz w:val="18"/>
          <w:szCs w:val="18"/>
          <w:lang w:val="ro-MD"/>
        </w:rPr>
        <w:t xml:space="preserve"> nulă, cu una validă, care să reflecte cel mai bine scopul </w:t>
      </w:r>
      <w:r w:rsidR="00FD5E40" w:rsidRPr="00EB2B16">
        <w:rPr>
          <w:rFonts w:ascii="Arial" w:eastAsia="Times New Roman" w:hAnsi="Arial"/>
          <w:noProof/>
          <w:sz w:val="18"/>
          <w:szCs w:val="18"/>
          <w:lang w:val="ro-MD"/>
        </w:rPr>
        <w:t>clauzei</w:t>
      </w:r>
      <w:r w:rsidRPr="00EB2B16">
        <w:rPr>
          <w:rFonts w:ascii="Arial" w:eastAsia="Times New Roman" w:hAnsi="Arial"/>
          <w:noProof/>
          <w:sz w:val="18"/>
          <w:szCs w:val="18"/>
          <w:lang w:val="ro-MD"/>
        </w:rPr>
        <w:t xml:space="preserve"> devenite nule.</w:t>
      </w:r>
    </w:p>
    <w:p w14:paraId="2BA17312" w14:textId="69EAF43B" w:rsidR="00F8506E" w:rsidRPr="00EB2B16" w:rsidRDefault="00F8506E" w:rsidP="00794380">
      <w:pPr>
        <w:pStyle w:val="Header"/>
        <w:keepNext/>
        <w:tabs>
          <w:tab w:val="clear" w:pos="4320"/>
          <w:tab w:val="clear" w:pos="8640"/>
          <w:tab w:val="center" w:pos="0"/>
          <w:tab w:val="right" w:pos="284"/>
        </w:tabs>
        <w:rPr>
          <w:rFonts w:ascii="Arial" w:hAnsi="Arial" w:cs="Arial"/>
          <w:b/>
          <w:noProof/>
          <w:sz w:val="18"/>
          <w:szCs w:val="18"/>
          <w:lang w:val="ro-MD"/>
        </w:rPr>
      </w:pPr>
    </w:p>
    <w:bookmarkEnd w:id="0"/>
    <w:bookmarkEnd w:id="1"/>
    <w:p w14:paraId="6BC839FA" w14:textId="77777777" w:rsidR="000D3921" w:rsidRPr="00EB2B16" w:rsidRDefault="000D3921" w:rsidP="00D27839">
      <w:pPr>
        <w:pStyle w:val="Textbody"/>
        <w:spacing w:line="240" w:lineRule="auto"/>
        <w:ind w:left="426"/>
        <w:rPr>
          <w:rFonts w:ascii="Arial" w:hAnsi="Arial"/>
          <w:noProof/>
          <w:sz w:val="18"/>
          <w:lang w:val="ro-MD"/>
        </w:rPr>
      </w:pPr>
    </w:p>
    <w:sectPr w:rsidR="000D3921" w:rsidRPr="00EB2B16" w:rsidSect="002C3F50">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pgMar w:top="709" w:right="709" w:bottom="426" w:left="709" w:header="340"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9D818" w14:textId="77777777" w:rsidR="000F4B9A" w:rsidRDefault="000F4B9A">
      <w:r>
        <w:separator/>
      </w:r>
    </w:p>
    <w:p w14:paraId="4563C17F" w14:textId="77777777" w:rsidR="000F4B9A" w:rsidRDefault="000F4B9A"/>
  </w:endnote>
  <w:endnote w:type="continuationSeparator" w:id="0">
    <w:p w14:paraId="52699E11" w14:textId="77777777" w:rsidR="000F4B9A" w:rsidRDefault="000F4B9A">
      <w:r>
        <w:continuationSeparator/>
      </w:r>
    </w:p>
    <w:p w14:paraId="38E1D947" w14:textId="77777777" w:rsidR="000F4B9A" w:rsidRDefault="000F4B9A"/>
  </w:endnote>
  <w:endnote w:type="continuationNotice" w:id="1">
    <w:p w14:paraId="3C67E6AA" w14:textId="77777777" w:rsidR="000F4B9A" w:rsidRDefault="000F4B9A"/>
    <w:p w14:paraId="7908CB91" w14:textId="77777777" w:rsidR="000F4B9A" w:rsidRDefault="000F4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tarSymbol">
    <w:altName w:val="MS Gothic"/>
    <w:charset w:val="CC"/>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AIB">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AIB">
    <w:altName w:val="Arial Narrow"/>
    <w:charset w:val="00"/>
    <w:family w:val="swiss"/>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Cyr Rom">
    <w:altName w:val="Arial Narrow"/>
    <w:charset w:val="00"/>
    <w:family w:val="swiss"/>
    <w:pitch w:val="variable"/>
    <w:sig w:usb0="00000203" w:usb1="00000000" w:usb2="00000000" w:usb3="00000000" w:csb0="00000005" w:csb1="00000000"/>
  </w:font>
  <w:font w:name="CG Times (E1)">
    <w:altName w:val="Times New Roman"/>
    <w:panose1 w:val="00000000000000000000"/>
    <w:charset w:val="00"/>
    <w:family w:val="roman"/>
    <w:notTrueType/>
    <w:pitch w:val="variable"/>
    <w:sig w:usb0="00000003" w:usb1="00000000" w:usb2="00000000" w:usb3="00000000" w:csb0="00000001" w:csb1="00000000"/>
  </w:font>
  <w:font w:name="Arial1">
    <w:altName w:val="Times New Roman"/>
    <w:charset w:val="00"/>
    <w:family w:val="swiss"/>
    <w:pitch w:val="default"/>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38829" w14:textId="77777777" w:rsidR="0014599C" w:rsidRDefault="0014599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61EC1" w14:textId="2060C436" w:rsidR="00F13657" w:rsidRPr="00231629" w:rsidRDefault="00231629" w:rsidP="00231629">
    <w:pPr>
      <w:pStyle w:val="Footer"/>
      <w:pBdr>
        <w:top w:val="double" w:sz="20" w:space="1" w:color="000000"/>
      </w:pBdr>
      <w:tabs>
        <w:tab w:val="left" w:pos="9785"/>
        <w:tab w:val="right" w:pos="10487"/>
      </w:tabs>
      <w:rPr>
        <w:rFonts w:ascii="Arial" w:hAnsi="Arial" w:cs="Arial"/>
        <w:sz w:val="18"/>
        <w:szCs w:val="18"/>
      </w:rPr>
    </w:pPr>
    <w:r>
      <w:rPr>
        <w:rStyle w:val="PageNumber"/>
        <w:rFonts w:ascii="Arial" w:hAnsi="Arial" w:cs="Arial"/>
        <w:sz w:val="18"/>
        <w:szCs w:val="18"/>
      </w:rPr>
      <w:tab/>
    </w:r>
    <w:r>
      <w:rPr>
        <w:rStyle w:val="PageNumber"/>
        <w:rFonts w:ascii="Arial" w:hAnsi="Arial" w:cs="Arial"/>
        <w:sz w:val="18"/>
        <w:szCs w:val="18"/>
      </w:rPr>
      <w:tab/>
    </w:r>
    <w:r>
      <w:rPr>
        <w:rStyle w:val="PageNumber"/>
        <w:rFonts w:ascii="Arial" w:hAnsi="Arial" w:cs="Arial"/>
        <w:sz w:val="18"/>
        <w:szCs w:val="18"/>
      </w:rPr>
      <w:tab/>
    </w:r>
    <w:r>
      <w:rPr>
        <w:rStyle w:val="PageNumber"/>
        <w:rFonts w:ascii="Arial" w:hAnsi="Arial" w:cs="Arial"/>
        <w:sz w:val="18"/>
        <w:szCs w:val="18"/>
      </w:rPr>
      <w:tab/>
    </w:r>
    <w:r w:rsidR="00F13657" w:rsidRPr="00231629">
      <w:rPr>
        <w:rStyle w:val="PageNumber"/>
        <w:rFonts w:ascii="Arial" w:hAnsi="Arial" w:cs="Arial"/>
        <w:sz w:val="18"/>
        <w:szCs w:val="18"/>
      </w:rPr>
      <w:fldChar w:fldCharType="begin"/>
    </w:r>
    <w:r w:rsidR="00F13657" w:rsidRPr="00231629">
      <w:rPr>
        <w:rStyle w:val="PageNumber"/>
        <w:rFonts w:ascii="Arial" w:hAnsi="Arial" w:cs="Arial"/>
        <w:sz w:val="18"/>
        <w:szCs w:val="18"/>
      </w:rPr>
      <w:instrText xml:space="preserve"> PAGE </w:instrText>
    </w:r>
    <w:r w:rsidR="00F13657" w:rsidRPr="00231629">
      <w:rPr>
        <w:rStyle w:val="PageNumber"/>
        <w:rFonts w:ascii="Arial" w:hAnsi="Arial" w:cs="Arial"/>
        <w:sz w:val="18"/>
        <w:szCs w:val="18"/>
      </w:rPr>
      <w:fldChar w:fldCharType="separate"/>
    </w:r>
    <w:r w:rsidR="003C1282">
      <w:rPr>
        <w:rStyle w:val="PageNumber"/>
        <w:rFonts w:ascii="Arial" w:hAnsi="Arial" w:cs="Arial"/>
        <w:noProof/>
        <w:sz w:val="18"/>
        <w:szCs w:val="18"/>
      </w:rPr>
      <w:t>2</w:t>
    </w:r>
    <w:r w:rsidR="00F13657" w:rsidRPr="00231629">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F24DB" w14:textId="77777777" w:rsidR="0014599C" w:rsidRDefault="001459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E78F2" w14:textId="77777777" w:rsidR="000F4B9A" w:rsidRDefault="000F4B9A">
      <w:r>
        <w:separator/>
      </w:r>
    </w:p>
    <w:p w14:paraId="5792A4F8" w14:textId="77777777" w:rsidR="000F4B9A" w:rsidRDefault="000F4B9A"/>
  </w:footnote>
  <w:footnote w:type="continuationSeparator" w:id="0">
    <w:p w14:paraId="4A9716E6" w14:textId="77777777" w:rsidR="000F4B9A" w:rsidRDefault="000F4B9A">
      <w:r>
        <w:continuationSeparator/>
      </w:r>
    </w:p>
    <w:p w14:paraId="215662F4" w14:textId="77777777" w:rsidR="000F4B9A" w:rsidRDefault="000F4B9A"/>
  </w:footnote>
  <w:footnote w:type="continuationNotice" w:id="1">
    <w:p w14:paraId="5E5B69A3" w14:textId="77777777" w:rsidR="000F4B9A" w:rsidRDefault="000F4B9A"/>
    <w:p w14:paraId="73F0757E" w14:textId="77777777" w:rsidR="000F4B9A" w:rsidRDefault="000F4B9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E4817" w14:textId="77777777" w:rsidR="009F159B" w:rsidRPr="00B74B96" w:rsidRDefault="009F159B" w:rsidP="009F159B">
    <w:pPr>
      <w:jc w:val="right"/>
      <w:rPr>
        <w:rFonts w:ascii="Arial" w:hAnsi="Arial" w:cs="Arial"/>
        <w:color w:val="B3B3B3"/>
        <w:sz w:val="16"/>
        <w:szCs w:val="16"/>
      </w:rPr>
    </w:pPr>
    <w:r>
      <w:rPr>
        <w:rFonts w:ascii="Arial" w:hAnsi="Arial" w:cs="Arial"/>
        <w:sz w:val="18"/>
        <w:szCs w:val="18"/>
      </w:rPr>
      <w:fldChar w:fldCharType="begin"/>
    </w:r>
    <w:r>
      <w:rPr>
        <w:rFonts w:ascii="Arial" w:hAnsi="Arial" w:cs="Arial"/>
        <w:sz w:val="18"/>
        <w:szCs w:val="18"/>
      </w:rPr>
      <w:instrText xml:space="preserve"> DOCPROPERTY bjHeaderEvenPageDocProperty \* MERGEFORMAT </w:instrText>
    </w:r>
    <w:r>
      <w:rPr>
        <w:rFonts w:ascii="Arial" w:hAnsi="Arial" w:cs="Arial"/>
        <w:sz w:val="18"/>
        <w:szCs w:val="18"/>
      </w:rPr>
      <w:fldChar w:fldCharType="separate"/>
    </w:r>
    <w:r w:rsidRPr="00B74B96">
      <w:rPr>
        <w:rFonts w:ascii="Arial" w:hAnsi="Arial" w:cs="Arial"/>
        <w:color w:val="B3B3B3"/>
        <w:sz w:val="16"/>
        <w:szCs w:val="16"/>
      </w:rPr>
      <w:t>maib | public</w:t>
    </w:r>
  </w:p>
  <w:p w14:paraId="30700668" w14:textId="382090D1" w:rsidR="00F13657" w:rsidRPr="009F159B" w:rsidRDefault="009F159B" w:rsidP="009F159B">
    <w:pPr>
      <w:pStyle w:val="Header"/>
      <w:jc w:val="right"/>
    </w:pPr>
    <w:r w:rsidRPr="00B74B96">
      <w:rPr>
        <w:rFonts w:ascii="Arial" w:hAnsi="Arial" w:cs="Arial"/>
        <w:color w:val="B3B3B3"/>
        <w:sz w:val="16"/>
        <w:szCs w:val="16"/>
      </w:rPr>
      <w:t>document creat în cadrul băncii</w:t>
    </w:r>
    <w:r>
      <w:rPr>
        <w:rFonts w:ascii="Arial" w:hAnsi="Arial" w:cs="Arial"/>
        <w:sz w:val="18"/>
        <w:szCs w:val="1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47454" w14:textId="77777777" w:rsidR="009F159B" w:rsidRPr="00B74B96" w:rsidRDefault="009F159B" w:rsidP="009F159B">
    <w:pPr>
      <w:jc w:val="right"/>
      <w:rPr>
        <w:rFonts w:ascii="Arial" w:hAnsi="Arial" w:cs="Arial"/>
        <w:color w:val="B3B3B3"/>
        <w:sz w:val="16"/>
        <w:szCs w:val="16"/>
      </w:rPr>
    </w:pPr>
    <w:r>
      <w:rPr>
        <w:rFonts w:ascii="Arial" w:hAnsi="Arial" w:cs="Arial"/>
        <w:sz w:val="18"/>
        <w:szCs w:val="18"/>
      </w:rPr>
      <w:fldChar w:fldCharType="begin"/>
    </w:r>
    <w:r>
      <w:rPr>
        <w:rFonts w:ascii="Arial" w:hAnsi="Arial" w:cs="Arial"/>
        <w:sz w:val="18"/>
        <w:szCs w:val="18"/>
      </w:rPr>
      <w:instrText xml:space="preserve"> DOCPROPERTY bjHeaderBothDocProperty \* MERGEFORMAT </w:instrText>
    </w:r>
    <w:r>
      <w:rPr>
        <w:rFonts w:ascii="Arial" w:hAnsi="Arial" w:cs="Arial"/>
        <w:sz w:val="18"/>
        <w:szCs w:val="18"/>
      </w:rPr>
      <w:fldChar w:fldCharType="separate"/>
    </w:r>
    <w:r w:rsidRPr="00B74B96">
      <w:rPr>
        <w:rFonts w:ascii="Arial" w:hAnsi="Arial" w:cs="Arial"/>
        <w:color w:val="B3B3B3"/>
        <w:sz w:val="16"/>
        <w:szCs w:val="16"/>
      </w:rPr>
      <w:t>maib | public</w:t>
    </w:r>
  </w:p>
  <w:p w14:paraId="68C150C6" w14:textId="41AF91F5" w:rsidR="001D5E5F" w:rsidRPr="009F159B" w:rsidRDefault="009F159B" w:rsidP="009F159B">
    <w:pPr>
      <w:pStyle w:val="Header"/>
      <w:jc w:val="right"/>
      <w:rPr>
        <w:rFonts w:eastAsia="Calibri"/>
      </w:rPr>
    </w:pPr>
    <w:r w:rsidRPr="00B74B96">
      <w:rPr>
        <w:rFonts w:ascii="Arial" w:hAnsi="Arial" w:cs="Arial"/>
        <w:color w:val="B3B3B3"/>
        <w:sz w:val="16"/>
        <w:szCs w:val="16"/>
      </w:rPr>
      <w:t>document creat în cadrul băncii</w:t>
    </w:r>
    <w:r>
      <w:rPr>
        <w:rFonts w:ascii="Arial" w:hAnsi="Arial" w:cs="Arial"/>
        <w:sz w:val="18"/>
        <w:szCs w:val="18"/>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25AFB" w14:textId="77777777" w:rsidR="009F159B" w:rsidRPr="00B74B96" w:rsidRDefault="009F159B" w:rsidP="009F159B">
    <w:pPr>
      <w:jc w:val="right"/>
      <w:rPr>
        <w:rFonts w:ascii="Arial" w:hAnsi="Arial" w:cs="Arial"/>
        <w:color w:val="B3B3B3"/>
        <w:sz w:val="16"/>
        <w:szCs w:val="16"/>
      </w:rPr>
    </w:pPr>
    <w:r>
      <w:rPr>
        <w:rFonts w:ascii="Arial" w:hAnsi="Arial" w:cs="Arial"/>
        <w:sz w:val="18"/>
        <w:szCs w:val="18"/>
      </w:rPr>
      <w:fldChar w:fldCharType="begin"/>
    </w:r>
    <w:r>
      <w:rPr>
        <w:rFonts w:ascii="Arial" w:hAnsi="Arial" w:cs="Arial"/>
        <w:sz w:val="18"/>
        <w:szCs w:val="18"/>
      </w:rPr>
      <w:instrText xml:space="preserve"> DOCPROPERTY bjHeaderFirstPageDocProperty \* MERGEFORMAT </w:instrText>
    </w:r>
    <w:r>
      <w:rPr>
        <w:rFonts w:ascii="Arial" w:hAnsi="Arial" w:cs="Arial"/>
        <w:sz w:val="18"/>
        <w:szCs w:val="18"/>
      </w:rPr>
      <w:fldChar w:fldCharType="separate"/>
    </w:r>
    <w:r w:rsidRPr="00B74B96">
      <w:rPr>
        <w:rFonts w:ascii="Arial" w:hAnsi="Arial" w:cs="Arial"/>
        <w:color w:val="B3B3B3"/>
        <w:sz w:val="16"/>
        <w:szCs w:val="16"/>
      </w:rPr>
      <w:t>maib | public</w:t>
    </w:r>
  </w:p>
  <w:p w14:paraId="065B6979" w14:textId="6E693D1A" w:rsidR="00F13657" w:rsidRPr="009F159B" w:rsidRDefault="009F159B" w:rsidP="009F159B">
    <w:pPr>
      <w:pStyle w:val="Header"/>
      <w:jc w:val="right"/>
    </w:pPr>
    <w:r w:rsidRPr="00B74B96">
      <w:rPr>
        <w:rFonts w:ascii="Arial" w:hAnsi="Arial" w:cs="Arial"/>
        <w:color w:val="B3B3B3"/>
        <w:sz w:val="16"/>
        <w:szCs w:val="16"/>
      </w:rPr>
      <w:t>document creat în cadrul băncii</w:t>
    </w:r>
    <w:r>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9"/>
      <w:numFmt w:val="decimal"/>
      <w:lvlText w:val="%1."/>
      <w:lvlJc w:val="left"/>
      <w:pPr>
        <w:tabs>
          <w:tab w:val="num" w:pos="450"/>
        </w:tabs>
      </w:pPr>
    </w:lvl>
    <w:lvl w:ilvl="1">
      <w:start w:val="2"/>
      <w:numFmt w:val="decimal"/>
      <w:lvlText w:val="%1.%2."/>
      <w:lvlJc w:val="left"/>
      <w:pPr>
        <w:tabs>
          <w:tab w:val="num" w:pos="45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1" w15:restartNumberingAfterBreak="0">
    <w:nsid w:val="00000003"/>
    <w:multiLevelType w:val="multilevel"/>
    <w:tmpl w:val="00000003"/>
    <w:name w:val="WW8Num5"/>
    <w:lvl w:ilvl="0">
      <w:start w:val="5"/>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2" w15:restartNumberingAfterBreak="0">
    <w:nsid w:val="00000004"/>
    <w:multiLevelType w:val="singleLevel"/>
    <w:tmpl w:val="00000004"/>
    <w:name w:val="WW8Num6"/>
    <w:lvl w:ilvl="0">
      <w:start w:val="1"/>
      <w:numFmt w:val="bullet"/>
      <w:lvlText w:val="-"/>
      <w:lvlJc w:val="left"/>
      <w:pPr>
        <w:tabs>
          <w:tab w:val="num" w:pos="720"/>
        </w:tabs>
      </w:pPr>
      <w:rPr>
        <w:rFonts w:ascii="Times New Roman" w:hAnsi="Times New Roman" w:cs="Times New Roman"/>
      </w:rPr>
    </w:lvl>
  </w:abstractNum>
  <w:abstractNum w:abstractNumId="3" w15:restartNumberingAfterBreak="0">
    <w:nsid w:val="00000005"/>
    <w:multiLevelType w:val="multilevel"/>
    <w:tmpl w:val="00000005"/>
    <w:name w:val="WW8Num9"/>
    <w:lvl w:ilvl="0">
      <w:start w:val="2"/>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15:restartNumberingAfterBreak="0">
    <w:nsid w:val="00000006"/>
    <w:multiLevelType w:val="singleLevel"/>
    <w:tmpl w:val="00000006"/>
    <w:name w:val="WW8Num13"/>
    <w:lvl w:ilvl="0">
      <w:start w:val="1"/>
      <w:numFmt w:val="lowerLetter"/>
      <w:lvlText w:val="%1)"/>
      <w:lvlJc w:val="left"/>
      <w:pPr>
        <w:tabs>
          <w:tab w:val="num" w:pos="720"/>
        </w:tabs>
      </w:pPr>
    </w:lvl>
  </w:abstractNum>
  <w:abstractNum w:abstractNumId="5" w15:restartNumberingAfterBreak="0">
    <w:nsid w:val="00000007"/>
    <w:multiLevelType w:val="singleLevel"/>
    <w:tmpl w:val="00000007"/>
    <w:name w:val="WW8Num14"/>
    <w:lvl w:ilvl="0">
      <w:start w:val="1"/>
      <w:numFmt w:val="lowerLetter"/>
      <w:lvlText w:val="%1)"/>
      <w:lvlJc w:val="left"/>
      <w:pPr>
        <w:tabs>
          <w:tab w:val="num" w:pos="360"/>
        </w:tabs>
      </w:pPr>
    </w:lvl>
  </w:abstractNum>
  <w:abstractNum w:abstractNumId="6" w15:restartNumberingAfterBreak="0">
    <w:nsid w:val="00000009"/>
    <w:multiLevelType w:val="multilevel"/>
    <w:tmpl w:val="00000009"/>
    <w:name w:val="WW8Num18"/>
    <w:lvl w:ilvl="0">
      <w:start w:val="5"/>
      <w:numFmt w:val="decimal"/>
      <w:lvlText w:val="%1."/>
      <w:lvlJc w:val="left"/>
      <w:pPr>
        <w:tabs>
          <w:tab w:val="num" w:pos="540"/>
        </w:tabs>
      </w:pPr>
    </w:lvl>
    <w:lvl w:ilvl="1">
      <w:start w:val="1"/>
      <w:numFmt w:val="decimal"/>
      <w:lvlText w:val="7.%2."/>
      <w:lvlJc w:val="left"/>
      <w:pPr>
        <w:tabs>
          <w:tab w:val="num" w:pos="54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7" w15:restartNumberingAfterBreak="0">
    <w:nsid w:val="0000000A"/>
    <w:multiLevelType w:val="multilevel"/>
    <w:tmpl w:val="0000000A"/>
    <w:name w:val="WW8Num20"/>
    <w:lvl w:ilvl="0">
      <w:start w:val="6"/>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8" w15:restartNumberingAfterBreak="0">
    <w:nsid w:val="0000000B"/>
    <w:multiLevelType w:val="multilevel"/>
    <w:tmpl w:val="0000000B"/>
    <w:name w:val="WW8Num22"/>
    <w:lvl w:ilvl="0">
      <w:start w:val="4"/>
      <w:numFmt w:val="upperRoman"/>
      <w:lvlText w:val="%1."/>
      <w:lvlJc w:val="left"/>
      <w:pPr>
        <w:tabs>
          <w:tab w:val="num" w:pos="720"/>
        </w:tabs>
      </w:pPr>
    </w:lvl>
    <w:lvl w:ilvl="1">
      <w:start w:val="6"/>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9" w15:restartNumberingAfterBreak="0">
    <w:nsid w:val="0000000C"/>
    <w:multiLevelType w:val="singleLevel"/>
    <w:tmpl w:val="0000000C"/>
    <w:name w:val="WW8Num26"/>
    <w:lvl w:ilvl="0">
      <w:start w:val="1"/>
      <w:numFmt w:val="upperRoman"/>
      <w:lvlText w:val="%1."/>
      <w:lvlJc w:val="left"/>
      <w:pPr>
        <w:tabs>
          <w:tab w:val="num" w:pos="3981"/>
        </w:tabs>
      </w:pPr>
    </w:lvl>
  </w:abstractNum>
  <w:abstractNum w:abstractNumId="10" w15:restartNumberingAfterBreak="0">
    <w:nsid w:val="0000000D"/>
    <w:multiLevelType w:val="singleLevel"/>
    <w:tmpl w:val="0000000D"/>
    <w:name w:val="WW8Num27"/>
    <w:lvl w:ilvl="0">
      <w:start w:val="6"/>
      <w:numFmt w:val="bullet"/>
      <w:lvlText w:val="-"/>
      <w:lvlJc w:val="left"/>
      <w:pPr>
        <w:tabs>
          <w:tab w:val="num" w:pos="720"/>
        </w:tabs>
      </w:pPr>
      <w:rPr>
        <w:rFonts w:ascii="StarSymbol" w:hAnsi="StarSymbol"/>
      </w:rPr>
    </w:lvl>
  </w:abstractNum>
  <w:abstractNum w:abstractNumId="11" w15:restartNumberingAfterBreak="0">
    <w:nsid w:val="0000000E"/>
    <w:multiLevelType w:val="multilevel"/>
    <w:tmpl w:val="0000000E"/>
    <w:name w:val="WW8Num30"/>
    <w:lvl w:ilvl="0">
      <w:start w:val="2"/>
      <w:numFmt w:val="decimal"/>
      <w:lvlText w:val="%1"/>
      <w:lvlJc w:val="left"/>
      <w:pPr>
        <w:tabs>
          <w:tab w:val="num" w:pos="435"/>
        </w:tabs>
      </w:pPr>
    </w:lvl>
    <w:lvl w:ilvl="1">
      <w:start w:val="1"/>
      <w:numFmt w:val="decimal"/>
      <w:lvlText w:val="%1.%2"/>
      <w:lvlJc w:val="left"/>
      <w:pPr>
        <w:tabs>
          <w:tab w:val="num" w:pos="468"/>
        </w:tabs>
      </w:pPr>
    </w:lvl>
    <w:lvl w:ilvl="2">
      <w:start w:val="2"/>
      <w:numFmt w:val="decimal"/>
      <w:lvlText w:val="%1.%2.%3"/>
      <w:lvlJc w:val="left"/>
      <w:pPr>
        <w:tabs>
          <w:tab w:val="num" w:pos="786"/>
        </w:tabs>
      </w:pPr>
    </w:lvl>
    <w:lvl w:ilvl="3">
      <w:start w:val="1"/>
      <w:numFmt w:val="decimal"/>
      <w:lvlText w:val="%1.%2.%3.%4"/>
      <w:lvlJc w:val="left"/>
      <w:pPr>
        <w:tabs>
          <w:tab w:val="num" w:pos="819"/>
        </w:tabs>
      </w:pPr>
    </w:lvl>
    <w:lvl w:ilvl="4">
      <w:start w:val="1"/>
      <w:numFmt w:val="decimal"/>
      <w:lvlText w:val="%1.%2.%3.%4.%5"/>
      <w:lvlJc w:val="left"/>
      <w:pPr>
        <w:tabs>
          <w:tab w:val="num" w:pos="1212"/>
        </w:tabs>
      </w:pPr>
    </w:lvl>
    <w:lvl w:ilvl="5">
      <w:start w:val="1"/>
      <w:numFmt w:val="decimal"/>
      <w:lvlText w:val="%1.%2.%3.%4.%5.%6"/>
      <w:lvlJc w:val="left"/>
      <w:pPr>
        <w:tabs>
          <w:tab w:val="num" w:pos="1245"/>
        </w:tabs>
      </w:pPr>
    </w:lvl>
    <w:lvl w:ilvl="6">
      <w:start w:val="1"/>
      <w:numFmt w:val="decimal"/>
      <w:lvlText w:val="%1.%2.%3.%4.%5.%6.%7"/>
      <w:lvlJc w:val="left"/>
      <w:pPr>
        <w:tabs>
          <w:tab w:val="num" w:pos="1638"/>
        </w:tabs>
      </w:pPr>
    </w:lvl>
    <w:lvl w:ilvl="7">
      <w:start w:val="1"/>
      <w:numFmt w:val="decimal"/>
      <w:lvlText w:val="%1.%2.%3.%4.%5.%6.%7.%8"/>
      <w:lvlJc w:val="left"/>
      <w:pPr>
        <w:tabs>
          <w:tab w:val="num" w:pos="1671"/>
        </w:tabs>
      </w:pPr>
    </w:lvl>
    <w:lvl w:ilvl="8">
      <w:start w:val="1"/>
      <w:numFmt w:val="decimal"/>
      <w:lvlText w:val="%1.%2.%3.%4.%5.%6.%7.%8.%9"/>
      <w:lvlJc w:val="left"/>
      <w:pPr>
        <w:tabs>
          <w:tab w:val="num" w:pos="1704"/>
        </w:tabs>
      </w:pPr>
    </w:lvl>
  </w:abstractNum>
  <w:abstractNum w:abstractNumId="12" w15:restartNumberingAfterBreak="0">
    <w:nsid w:val="0000000F"/>
    <w:multiLevelType w:val="multilevel"/>
    <w:tmpl w:val="0000000F"/>
    <w:name w:val="WW8Num34"/>
    <w:lvl w:ilvl="0">
      <w:start w:val="2"/>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862"/>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13" w15:restartNumberingAfterBreak="0">
    <w:nsid w:val="00000010"/>
    <w:multiLevelType w:val="multilevel"/>
    <w:tmpl w:val="00000010"/>
    <w:name w:val="WW8Num35"/>
    <w:lvl w:ilvl="0">
      <w:start w:val="3"/>
      <w:numFmt w:val="decimal"/>
      <w:lvlText w:val="%1."/>
      <w:lvlJc w:val="left"/>
      <w:pPr>
        <w:tabs>
          <w:tab w:val="num" w:pos="450"/>
        </w:tabs>
      </w:pPr>
    </w:lvl>
    <w:lvl w:ilvl="1">
      <w:start w:val="1"/>
      <w:numFmt w:val="decimal"/>
      <w:lvlText w:val="4.%2."/>
      <w:lvlJc w:val="left"/>
      <w:pPr>
        <w:tabs>
          <w:tab w:val="num" w:pos="45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14" w15:restartNumberingAfterBreak="0">
    <w:nsid w:val="00000011"/>
    <w:multiLevelType w:val="singleLevel"/>
    <w:tmpl w:val="00000011"/>
    <w:name w:val="WW8Num36"/>
    <w:lvl w:ilvl="0">
      <w:start w:val="1"/>
      <w:numFmt w:val="decimal"/>
      <w:lvlText w:val="%1)"/>
      <w:lvlJc w:val="left"/>
      <w:pPr>
        <w:tabs>
          <w:tab w:val="num" w:pos="360"/>
        </w:tabs>
      </w:pPr>
    </w:lvl>
  </w:abstractNum>
  <w:abstractNum w:abstractNumId="15" w15:restartNumberingAfterBreak="0">
    <w:nsid w:val="00000012"/>
    <w:multiLevelType w:val="multilevel"/>
    <w:tmpl w:val="00000012"/>
    <w:name w:val="WW8Num40"/>
    <w:lvl w:ilvl="0">
      <w:start w:val="3"/>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16" w15:restartNumberingAfterBreak="0">
    <w:nsid w:val="00000013"/>
    <w:multiLevelType w:val="singleLevel"/>
    <w:tmpl w:val="00000013"/>
    <w:name w:val="WW8Num42"/>
    <w:lvl w:ilvl="0">
      <w:start w:val="1"/>
      <w:numFmt w:val="lowerLetter"/>
      <w:lvlText w:val="%1)"/>
      <w:lvlJc w:val="left"/>
      <w:pPr>
        <w:tabs>
          <w:tab w:val="num" w:pos="720"/>
        </w:tabs>
      </w:pPr>
    </w:lvl>
  </w:abstractNum>
  <w:abstractNum w:abstractNumId="17" w15:restartNumberingAfterBreak="0">
    <w:nsid w:val="00000014"/>
    <w:multiLevelType w:val="singleLevel"/>
    <w:tmpl w:val="00000014"/>
    <w:name w:val="WW8Num398"/>
    <w:lvl w:ilvl="0">
      <w:start w:val="1"/>
      <w:numFmt w:val="lowerLetter"/>
      <w:lvlText w:val="(%1)"/>
      <w:lvlJc w:val="left"/>
      <w:pPr>
        <w:tabs>
          <w:tab w:val="num" w:pos="372"/>
        </w:tabs>
        <w:ind w:left="372" w:hanging="360"/>
      </w:pPr>
    </w:lvl>
  </w:abstractNum>
  <w:abstractNum w:abstractNumId="18" w15:restartNumberingAfterBreak="0">
    <w:nsid w:val="00000015"/>
    <w:multiLevelType w:val="singleLevel"/>
    <w:tmpl w:val="00000015"/>
    <w:name w:val="WW8Num47"/>
    <w:lvl w:ilvl="0">
      <w:start w:val="1"/>
      <w:numFmt w:val="lowerLetter"/>
      <w:lvlText w:val="%1)"/>
      <w:lvlJc w:val="left"/>
      <w:pPr>
        <w:tabs>
          <w:tab w:val="num" w:pos="720"/>
        </w:tabs>
      </w:pPr>
    </w:lvl>
  </w:abstractNum>
  <w:abstractNum w:abstractNumId="19" w15:restartNumberingAfterBreak="0">
    <w:nsid w:val="00000016"/>
    <w:multiLevelType w:val="multilevel"/>
    <w:tmpl w:val="00000016"/>
    <w:name w:val="WW8Num437"/>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3930"/>
        </w:tabs>
        <w:ind w:left="3930" w:hanging="1410"/>
      </w:pPr>
      <w:rPr>
        <w:b w:val="0"/>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7"/>
    <w:multiLevelType w:val="multilevel"/>
    <w:tmpl w:val="00000017"/>
    <w:name w:val="WW8Num440"/>
    <w:lvl w:ilvl="0">
      <w:start w:val="1"/>
      <w:numFmt w:val="lowerLetter"/>
      <w:lvlText w:val="(%1)"/>
      <w:lvlJc w:val="left"/>
      <w:pPr>
        <w:tabs>
          <w:tab w:val="num" w:pos="720"/>
        </w:tabs>
        <w:ind w:left="720" w:hanging="360"/>
      </w:pPr>
    </w:lvl>
    <w:lvl w:ilvl="1">
      <w:start w:val="1"/>
      <w:numFmt w:val="decimal"/>
      <w:lvlText w:val="(%2)"/>
      <w:lvlJc w:val="left"/>
      <w:pPr>
        <w:tabs>
          <w:tab w:val="num" w:pos="2490"/>
        </w:tabs>
        <w:ind w:left="2490" w:hanging="141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8"/>
    <w:multiLevelType w:val="singleLevel"/>
    <w:tmpl w:val="00000018"/>
    <w:name w:val="WW8Num461"/>
    <w:lvl w:ilvl="0">
      <w:start w:val="1"/>
      <w:numFmt w:val="decimal"/>
      <w:lvlText w:val="(%1)"/>
      <w:lvlJc w:val="left"/>
      <w:pPr>
        <w:tabs>
          <w:tab w:val="num" w:pos="1422"/>
        </w:tabs>
        <w:ind w:left="1422" w:hanging="1410"/>
      </w:pPr>
      <w:rPr>
        <w:b w:val="0"/>
        <w:i w:val="0"/>
      </w:rPr>
    </w:lvl>
  </w:abstractNum>
  <w:abstractNum w:abstractNumId="22" w15:restartNumberingAfterBreak="0">
    <w:nsid w:val="078E13FB"/>
    <w:multiLevelType w:val="hybridMultilevel"/>
    <w:tmpl w:val="761A4598"/>
    <w:lvl w:ilvl="0" w:tplc="04090017">
      <w:start w:val="1"/>
      <w:numFmt w:val="low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3" w15:restartNumberingAfterBreak="0">
    <w:nsid w:val="0F7239B5"/>
    <w:multiLevelType w:val="multilevel"/>
    <w:tmpl w:val="7DAA5AF6"/>
    <w:name w:val="WW8Num402"/>
    <w:lvl w:ilvl="0">
      <w:start w:val="3"/>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24" w15:restartNumberingAfterBreak="0">
    <w:nsid w:val="2CC66897"/>
    <w:multiLevelType w:val="multilevel"/>
    <w:tmpl w:val="E32A7FB2"/>
    <w:name w:val="WW8Num202"/>
    <w:lvl w:ilvl="0">
      <w:start w:val="6"/>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25" w15:restartNumberingAfterBreak="0">
    <w:nsid w:val="44506B36"/>
    <w:multiLevelType w:val="hybridMultilevel"/>
    <w:tmpl w:val="0650AC0C"/>
    <w:lvl w:ilvl="0" w:tplc="D0D62F8A">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6" w15:restartNumberingAfterBreak="0">
    <w:nsid w:val="46224B82"/>
    <w:multiLevelType w:val="hybridMultilevel"/>
    <w:tmpl w:val="A268E3DC"/>
    <w:lvl w:ilvl="0" w:tplc="D8C0BB4A">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7" w15:restartNumberingAfterBreak="0">
    <w:nsid w:val="4F4A0D8B"/>
    <w:multiLevelType w:val="singleLevel"/>
    <w:tmpl w:val="00BC66F0"/>
    <w:name w:val="WW8Num14"/>
    <w:lvl w:ilvl="0">
      <w:start w:val="1"/>
      <w:numFmt w:val="lowerLetter"/>
      <w:lvlText w:val="%1)"/>
      <w:lvlJc w:val="left"/>
      <w:pPr>
        <w:tabs>
          <w:tab w:val="num" w:pos="360"/>
        </w:tabs>
        <w:ind w:left="0" w:firstLine="0"/>
      </w:pPr>
      <w:rPr>
        <w:rFonts w:hint="default"/>
      </w:rPr>
    </w:lvl>
  </w:abstractNum>
  <w:abstractNum w:abstractNumId="28" w15:restartNumberingAfterBreak="0">
    <w:nsid w:val="61FA6C3C"/>
    <w:multiLevelType w:val="multilevel"/>
    <w:tmpl w:val="BFB66358"/>
    <w:name w:val="WW8Num352"/>
    <w:lvl w:ilvl="0">
      <w:start w:val="3"/>
      <w:numFmt w:val="decimal"/>
      <w:lvlText w:val="%1."/>
      <w:lvlJc w:val="left"/>
      <w:pPr>
        <w:tabs>
          <w:tab w:val="num" w:pos="450"/>
        </w:tabs>
        <w:ind w:left="0" w:firstLine="0"/>
      </w:pPr>
      <w:rPr>
        <w:rFonts w:hint="default"/>
      </w:rPr>
    </w:lvl>
    <w:lvl w:ilvl="1">
      <w:start w:val="1"/>
      <w:numFmt w:val="decimal"/>
      <w:lvlText w:val="4.%2."/>
      <w:lvlJc w:val="left"/>
      <w:pPr>
        <w:tabs>
          <w:tab w:val="num" w:pos="45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29" w15:restartNumberingAfterBreak="0">
    <w:nsid w:val="6C816985"/>
    <w:multiLevelType w:val="multilevel"/>
    <w:tmpl w:val="E6B8D23A"/>
    <w:lvl w:ilvl="0">
      <w:start w:val="1"/>
      <w:numFmt w:val="decimal"/>
      <w:lvlText w:val="%1."/>
      <w:lvlJc w:val="left"/>
      <w:pPr>
        <w:ind w:left="360" w:hanging="360"/>
      </w:pPr>
      <w:rPr>
        <w:rFonts w:hint="default"/>
        <w:b/>
        <w:i w:val="0"/>
      </w:rPr>
    </w:lvl>
    <w:lvl w:ilvl="1">
      <w:start w:val="1"/>
      <w:numFmt w:val="decimal"/>
      <w:lvlText w:val="%1.%2."/>
      <w:lvlJc w:val="left"/>
      <w:pPr>
        <w:ind w:left="432" w:hanging="432"/>
      </w:pPr>
      <w:rPr>
        <w:rFonts w:ascii="Arial" w:hAnsi="Arial" w:cs="Arial" w:hint="default"/>
        <w:b/>
        <w:sz w:val="18"/>
        <w:szCs w:val="18"/>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6E68DB"/>
    <w:multiLevelType w:val="multilevel"/>
    <w:tmpl w:val="CB422208"/>
    <w:name w:val="WW8Num353"/>
    <w:lvl w:ilvl="0">
      <w:start w:val="3"/>
      <w:numFmt w:val="decimal"/>
      <w:lvlText w:val="%1."/>
      <w:lvlJc w:val="left"/>
      <w:pPr>
        <w:tabs>
          <w:tab w:val="num" w:pos="450"/>
        </w:tabs>
        <w:ind w:left="0" w:firstLine="0"/>
      </w:pPr>
      <w:rPr>
        <w:rFonts w:hint="default"/>
      </w:rPr>
    </w:lvl>
    <w:lvl w:ilvl="1">
      <w:start w:val="1"/>
      <w:numFmt w:val="decimal"/>
      <w:lvlText w:val="4.%2."/>
      <w:lvlJc w:val="left"/>
      <w:pPr>
        <w:tabs>
          <w:tab w:val="num" w:pos="45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num w:numId="1">
    <w:abstractNumId w:val="29"/>
  </w:num>
  <w:num w:numId="2">
    <w:abstractNumId w:val="26"/>
  </w:num>
  <w:num w:numId="3">
    <w:abstractNumId w:val="25"/>
  </w:num>
  <w:num w:numId="4">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ocumentProtection w:edit="readOnly" w:enforcement="1" w:cryptProviderType="rsaAES" w:cryptAlgorithmClass="hash" w:cryptAlgorithmType="typeAny" w:cryptAlgorithmSid="14" w:cryptSpinCount="100000" w:hash="SpnjJl37pZJY4lcgGwQ9M1Ls6JCjXeT+34XzRM+PczBJR3xHlWizxjGq+OkofIfvoTdTgnel8mPpvwOKzyrspw==" w:salt="hIo+WCgAIrgogn31BT7+Zw=="/>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6F4"/>
    <w:rsid w:val="0000108F"/>
    <w:rsid w:val="00002029"/>
    <w:rsid w:val="00004ED5"/>
    <w:rsid w:val="00010275"/>
    <w:rsid w:val="000125BA"/>
    <w:rsid w:val="00014E5B"/>
    <w:rsid w:val="00016800"/>
    <w:rsid w:val="00021504"/>
    <w:rsid w:val="00021D0B"/>
    <w:rsid w:val="00022707"/>
    <w:rsid w:val="0002390D"/>
    <w:rsid w:val="00025160"/>
    <w:rsid w:val="000258FD"/>
    <w:rsid w:val="00025F76"/>
    <w:rsid w:val="0002669B"/>
    <w:rsid w:val="0002676B"/>
    <w:rsid w:val="00026CD3"/>
    <w:rsid w:val="00027D6D"/>
    <w:rsid w:val="0003009F"/>
    <w:rsid w:val="00033A52"/>
    <w:rsid w:val="000360AC"/>
    <w:rsid w:val="000400D5"/>
    <w:rsid w:val="00040411"/>
    <w:rsid w:val="000409B9"/>
    <w:rsid w:val="00042933"/>
    <w:rsid w:val="0004708A"/>
    <w:rsid w:val="00047A6F"/>
    <w:rsid w:val="00050993"/>
    <w:rsid w:val="00053729"/>
    <w:rsid w:val="00053D8C"/>
    <w:rsid w:val="000545A8"/>
    <w:rsid w:val="00054877"/>
    <w:rsid w:val="000568C7"/>
    <w:rsid w:val="0006024B"/>
    <w:rsid w:val="00066517"/>
    <w:rsid w:val="00066598"/>
    <w:rsid w:val="00066BDA"/>
    <w:rsid w:val="00067C63"/>
    <w:rsid w:val="00067F31"/>
    <w:rsid w:val="0007072A"/>
    <w:rsid w:val="00071E27"/>
    <w:rsid w:val="00073C2F"/>
    <w:rsid w:val="00074EF8"/>
    <w:rsid w:val="00075A5F"/>
    <w:rsid w:val="00077115"/>
    <w:rsid w:val="000774F7"/>
    <w:rsid w:val="000821BE"/>
    <w:rsid w:val="0008479F"/>
    <w:rsid w:val="000850E1"/>
    <w:rsid w:val="0008645F"/>
    <w:rsid w:val="0008694D"/>
    <w:rsid w:val="00086DB2"/>
    <w:rsid w:val="000942DC"/>
    <w:rsid w:val="00094FA3"/>
    <w:rsid w:val="00095C76"/>
    <w:rsid w:val="00096C3F"/>
    <w:rsid w:val="000A007B"/>
    <w:rsid w:val="000A0A37"/>
    <w:rsid w:val="000A0C77"/>
    <w:rsid w:val="000A19F2"/>
    <w:rsid w:val="000A28D2"/>
    <w:rsid w:val="000A32DB"/>
    <w:rsid w:val="000A4E57"/>
    <w:rsid w:val="000A5A7F"/>
    <w:rsid w:val="000A62AF"/>
    <w:rsid w:val="000B0CC9"/>
    <w:rsid w:val="000B41E0"/>
    <w:rsid w:val="000B47EA"/>
    <w:rsid w:val="000B487D"/>
    <w:rsid w:val="000B5285"/>
    <w:rsid w:val="000B7246"/>
    <w:rsid w:val="000C0531"/>
    <w:rsid w:val="000C2477"/>
    <w:rsid w:val="000C6549"/>
    <w:rsid w:val="000C7DEC"/>
    <w:rsid w:val="000D020B"/>
    <w:rsid w:val="000D26DA"/>
    <w:rsid w:val="000D3921"/>
    <w:rsid w:val="000D43A7"/>
    <w:rsid w:val="000D5632"/>
    <w:rsid w:val="000D6AC0"/>
    <w:rsid w:val="000D7247"/>
    <w:rsid w:val="000D79AD"/>
    <w:rsid w:val="000E1BF8"/>
    <w:rsid w:val="000E29DF"/>
    <w:rsid w:val="000E359B"/>
    <w:rsid w:val="000E4BA6"/>
    <w:rsid w:val="000E653C"/>
    <w:rsid w:val="000F232B"/>
    <w:rsid w:val="000F4B9A"/>
    <w:rsid w:val="000F5344"/>
    <w:rsid w:val="000F7890"/>
    <w:rsid w:val="000F7A06"/>
    <w:rsid w:val="00100C0E"/>
    <w:rsid w:val="00101120"/>
    <w:rsid w:val="001026DB"/>
    <w:rsid w:val="001027D7"/>
    <w:rsid w:val="0010487E"/>
    <w:rsid w:val="00105A4B"/>
    <w:rsid w:val="00111912"/>
    <w:rsid w:val="00111AC5"/>
    <w:rsid w:val="001124AB"/>
    <w:rsid w:val="001144B1"/>
    <w:rsid w:val="00114E52"/>
    <w:rsid w:val="00115AA6"/>
    <w:rsid w:val="0012059B"/>
    <w:rsid w:val="001218BE"/>
    <w:rsid w:val="00121970"/>
    <w:rsid w:val="00124816"/>
    <w:rsid w:val="00124F74"/>
    <w:rsid w:val="00125CA9"/>
    <w:rsid w:val="0012710A"/>
    <w:rsid w:val="001277F0"/>
    <w:rsid w:val="00127EE9"/>
    <w:rsid w:val="0013205A"/>
    <w:rsid w:val="00132E80"/>
    <w:rsid w:val="001338F0"/>
    <w:rsid w:val="00136CAC"/>
    <w:rsid w:val="00137693"/>
    <w:rsid w:val="001376CF"/>
    <w:rsid w:val="00137F27"/>
    <w:rsid w:val="00140434"/>
    <w:rsid w:val="00141C47"/>
    <w:rsid w:val="00141F71"/>
    <w:rsid w:val="001450DF"/>
    <w:rsid w:val="0014599C"/>
    <w:rsid w:val="00146352"/>
    <w:rsid w:val="00146789"/>
    <w:rsid w:val="00146A18"/>
    <w:rsid w:val="00146AE0"/>
    <w:rsid w:val="00147EFF"/>
    <w:rsid w:val="00152051"/>
    <w:rsid w:val="00153713"/>
    <w:rsid w:val="00155AD8"/>
    <w:rsid w:val="00156C0A"/>
    <w:rsid w:val="00156C57"/>
    <w:rsid w:val="00156D23"/>
    <w:rsid w:val="0016089D"/>
    <w:rsid w:val="0016427E"/>
    <w:rsid w:val="00164DAE"/>
    <w:rsid w:val="00165727"/>
    <w:rsid w:val="00166E26"/>
    <w:rsid w:val="001679D3"/>
    <w:rsid w:val="00170083"/>
    <w:rsid w:val="00175C7F"/>
    <w:rsid w:val="00177AF4"/>
    <w:rsid w:val="001802B2"/>
    <w:rsid w:val="00182F10"/>
    <w:rsid w:val="0018377D"/>
    <w:rsid w:val="0018544C"/>
    <w:rsid w:val="00186746"/>
    <w:rsid w:val="001903F5"/>
    <w:rsid w:val="00191D92"/>
    <w:rsid w:val="001926E6"/>
    <w:rsid w:val="00193C1B"/>
    <w:rsid w:val="001942E5"/>
    <w:rsid w:val="00195BCC"/>
    <w:rsid w:val="001968AD"/>
    <w:rsid w:val="00197B82"/>
    <w:rsid w:val="001A0091"/>
    <w:rsid w:val="001A1B9F"/>
    <w:rsid w:val="001A5A00"/>
    <w:rsid w:val="001B0464"/>
    <w:rsid w:val="001B52D0"/>
    <w:rsid w:val="001B5A04"/>
    <w:rsid w:val="001B760D"/>
    <w:rsid w:val="001C05AF"/>
    <w:rsid w:val="001C325C"/>
    <w:rsid w:val="001C3AAE"/>
    <w:rsid w:val="001C6806"/>
    <w:rsid w:val="001C743B"/>
    <w:rsid w:val="001C7E28"/>
    <w:rsid w:val="001D1A84"/>
    <w:rsid w:val="001D43D0"/>
    <w:rsid w:val="001D557C"/>
    <w:rsid w:val="001D59A4"/>
    <w:rsid w:val="001D5E5F"/>
    <w:rsid w:val="001E094C"/>
    <w:rsid w:val="001E0C1D"/>
    <w:rsid w:val="001E2DC5"/>
    <w:rsid w:val="001E3954"/>
    <w:rsid w:val="001E408E"/>
    <w:rsid w:val="001E77FB"/>
    <w:rsid w:val="001F021C"/>
    <w:rsid w:val="001F0E84"/>
    <w:rsid w:val="001F1252"/>
    <w:rsid w:val="001F2F26"/>
    <w:rsid w:val="001F356B"/>
    <w:rsid w:val="001F5851"/>
    <w:rsid w:val="002020CC"/>
    <w:rsid w:val="00204556"/>
    <w:rsid w:val="00206469"/>
    <w:rsid w:val="00206607"/>
    <w:rsid w:val="00207109"/>
    <w:rsid w:val="002076E2"/>
    <w:rsid w:val="0021477C"/>
    <w:rsid w:val="002148CD"/>
    <w:rsid w:val="002161EA"/>
    <w:rsid w:val="0021726B"/>
    <w:rsid w:val="00221A03"/>
    <w:rsid w:val="0022284D"/>
    <w:rsid w:val="00223F41"/>
    <w:rsid w:val="0023055D"/>
    <w:rsid w:val="002305F5"/>
    <w:rsid w:val="0023092F"/>
    <w:rsid w:val="00231629"/>
    <w:rsid w:val="0023183D"/>
    <w:rsid w:val="0023272D"/>
    <w:rsid w:val="00234C69"/>
    <w:rsid w:val="0023547A"/>
    <w:rsid w:val="00235D4D"/>
    <w:rsid w:val="00236E07"/>
    <w:rsid w:val="00240893"/>
    <w:rsid w:val="0024260B"/>
    <w:rsid w:val="002437F1"/>
    <w:rsid w:val="002440B8"/>
    <w:rsid w:val="0024532D"/>
    <w:rsid w:val="0024593D"/>
    <w:rsid w:val="00247CDB"/>
    <w:rsid w:val="00250B6F"/>
    <w:rsid w:val="002521B2"/>
    <w:rsid w:val="002526B8"/>
    <w:rsid w:val="002535CF"/>
    <w:rsid w:val="00261D8C"/>
    <w:rsid w:val="002622CA"/>
    <w:rsid w:val="00262853"/>
    <w:rsid w:val="002648A7"/>
    <w:rsid w:val="00265FC6"/>
    <w:rsid w:val="00266F89"/>
    <w:rsid w:val="00270D0D"/>
    <w:rsid w:val="00271F3C"/>
    <w:rsid w:val="00272644"/>
    <w:rsid w:val="002727A4"/>
    <w:rsid w:val="00272F8B"/>
    <w:rsid w:val="00273CDA"/>
    <w:rsid w:val="00275920"/>
    <w:rsid w:val="00275FBD"/>
    <w:rsid w:val="00281630"/>
    <w:rsid w:val="00284122"/>
    <w:rsid w:val="002867DD"/>
    <w:rsid w:val="00291853"/>
    <w:rsid w:val="00294FDF"/>
    <w:rsid w:val="002959F3"/>
    <w:rsid w:val="0029674D"/>
    <w:rsid w:val="00296DB1"/>
    <w:rsid w:val="00296F96"/>
    <w:rsid w:val="002975EE"/>
    <w:rsid w:val="00297AC6"/>
    <w:rsid w:val="002A0CDF"/>
    <w:rsid w:val="002A4BB7"/>
    <w:rsid w:val="002A6C97"/>
    <w:rsid w:val="002A7C37"/>
    <w:rsid w:val="002B00AC"/>
    <w:rsid w:val="002B0AD2"/>
    <w:rsid w:val="002B24B4"/>
    <w:rsid w:val="002B2AD0"/>
    <w:rsid w:val="002B45B0"/>
    <w:rsid w:val="002B567B"/>
    <w:rsid w:val="002B65DD"/>
    <w:rsid w:val="002C0AD7"/>
    <w:rsid w:val="002C3CEA"/>
    <w:rsid w:val="002C3F50"/>
    <w:rsid w:val="002C4271"/>
    <w:rsid w:val="002C5909"/>
    <w:rsid w:val="002D22C0"/>
    <w:rsid w:val="002D2550"/>
    <w:rsid w:val="002D6494"/>
    <w:rsid w:val="002E134B"/>
    <w:rsid w:val="002E2141"/>
    <w:rsid w:val="002E2DEB"/>
    <w:rsid w:val="002E3061"/>
    <w:rsid w:val="002E3F5B"/>
    <w:rsid w:val="002E485F"/>
    <w:rsid w:val="002E6966"/>
    <w:rsid w:val="002F02D3"/>
    <w:rsid w:val="002F07B0"/>
    <w:rsid w:val="002F097F"/>
    <w:rsid w:val="002F0A42"/>
    <w:rsid w:val="002F3B44"/>
    <w:rsid w:val="002F3E32"/>
    <w:rsid w:val="002F3E8A"/>
    <w:rsid w:val="002F4D26"/>
    <w:rsid w:val="002F53B2"/>
    <w:rsid w:val="002F5B1C"/>
    <w:rsid w:val="002F6139"/>
    <w:rsid w:val="002F7F45"/>
    <w:rsid w:val="00300B47"/>
    <w:rsid w:val="00301469"/>
    <w:rsid w:val="00310564"/>
    <w:rsid w:val="0031060B"/>
    <w:rsid w:val="00313182"/>
    <w:rsid w:val="00314328"/>
    <w:rsid w:val="00314FFB"/>
    <w:rsid w:val="003161D4"/>
    <w:rsid w:val="00317581"/>
    <w:rsid w:val="00317722"/>
    <w:rsid w:val="00321D49"/>
    <w:rsid w:val="00324473"/>
    <w:rsid w:val="00324F92"/>
    <w:rsid w:val="0032604A"/>
    <w:rsid w:val="003266E8"/>
    <w:rsid w:val="00331D70"/>
    <w:rsid w:val="00332F34"/>
    <w:rsid w:val="00335C17"/>
    <w:rsid w:val="00335DBA"/>
    <w:rsid w:val="003368C2"/>
    <w:rsid w:val="00336E98"/>
    <w:rsid w:val="003427A7"/>
    <w:rsid w:val="003437A4"/>
    <w:rsid w:val="00343DD4"/>
    <w:rsid w:val="003448B4"/>
    <w:rsid w:val="00345495"/>
    <w:rsid w:val="0034650C"/>
    <w:rsid w:val="00347DF0"/>
    <w:rsid w:val="00350FF7"/>
    <w:rsid w:val="00351E6A"/>
    <w:rsid w:val="00352E48"/>
    <w:rsid w:val="00354E20"/>
    <w:rsid w:val="003559B4"/>
    <w:rsid w:val="003561CB"/>
    <w:rsid w:val="0035721A"/>
    <w:rsid w:val="00357420"/>
    <w:rsid w:val="00360F46"/>
    <w:rsid w:val="00372155"/>
    <w:rsid w:val="00374677"/>
    <w:rsid w:val="00374727"/>
    <w:rsid w:val="00376126"/>
    <w:rsid w:val="003763D5"/>
    <w:rsid w:val="0037674B"/>
    <w:rsid w:val="00381D85"/>
    <w:rsid w:val="00381EBD"/>
    <w:rsid w:val="003820B9"/>
    <w:rsid w:val="003822ED"/>
    <w:rsid w:val="003829F7"/>
    <w:rsid w:val="00383E5D"/>
    <w:rsid w:val="00387688"/>
    <w:rsid w:val="00390520"/>
    <w:rsid w:val="00390CED"/>
    <w:rsid w:val="00390D2A"/>
    <w:rsid w:val="00391BF7"/>
    <w:rsid w:val="00391FCA"/>
    <w:rsid w:val="00393764"/>
    <w:rsid w:val="003951EF"/>
    <w:rsid w:val="00396E8C"/>
    <w:rsid w:val="003977D3"/>
    <w:rsid w:val="003A04F5"/>
    <w:rsid w:val="003A1C64"/>
    <w:rsid w:val="003A2327"/>
    <w:rsid w:val="003A41BE"/>
    <w:rsid w:val="003A4DBD"/>
    <w:rsid w:val="003A4E15"/>
    <w:rsid w:val="003A50C3"/>
    <w:rsid w:val="003A7A63"/>
    <w:rsid w:val="003B0717"/>
    <w:rsid w:val="003B0D42"/>
    <w:rsid w:val="003B204E"/>
    <w:rsid w:val="003B25B4"/>
    <w:rsid w:val="003B3FD2"/>
    <w:rsid w:val="003B4384"/>
    <w:rsid w:val="003B511F"/>
    <w:rsid w:val="003B642D"/>
    <w:rsid w:val="003B676C"/>
    <w:rsid w:val="003B6FBD"/>
    <w:rsid w:val="003B72B7"/>
    <w:rsid w:val="003C1282"/>
    <w:rsid w:val="003C1845"/>
    <w:rsid w:val="003C2B05"/>
    <w:rsid w:val="003C4E43"/>
    <w:rsid w:val="003C612F"/>
    <w:rsid w:val="003C6679"/>
    <w:rsid w:val="003C6B8F"/>
    <w:rsid w:val="003D0A33"/>
    <w:rsid w:val="003D6CDD"/>
    <w:rsid w:val="003D6E7E"/>
    <w:rsid w:val="003D7C91"/>
    <w:rsid w:val="003E2289"/>
    <w:rsid w:val="003E5986"/>
    <w:rsid w:val="003E5B4E"/>
    <w:rsid w:val="003E5DEA"/>
    <w:rsid w:val="003E6170"/>
    <w:rsid w:val="003E66AF"/>
    <w:rsid w:val="003E6D75"/>
    <w:rsid w:val="003F1C3A"/>
    <w:rsid w:val="003F4DB5"/>
    <w:rsid w:val="003F5083"/>
    <w:rsid w:val="003F5221"/>
    <w:rsid w:val="003F52A3"/>
    <w:rsid w:val="003F5B24"/>
    <w:rsid w:val="00401B83"/>
    <w:rsid w:val="0040228F"/>
    <w:rsid w:val="004026A8"/>
    <w:rsid w:val="00404C78"/>
    <w:rsid w:val="00405B75"/>
    <w:rsid w:val="0041099F"/>
    <w:rsid w:val="0041348A"/>
    <w:rsid w:val="00413590"/>
    <w:rsid w:val="00414765"/>
    <w:rsid w:val="00416361"/>
    <w:rsid w:val="00416D98"/>
    <w:rsid w:val="004215FA"/>
    <w:rsid w:val="004230A3"/>
    <w:rsid w:val="00425BD9"/>
    <w:rsid w:val="00426B07"/>
    <w:rsid w:val="004273BF"/>
    <w:rsid w:val="00427A31"/>
    <w:rsid w:val="00431163"/>
    <w:rsid w:val="00431D94"/>
    <w:rsid w:val="00431E8D"/>
    <w:rsid w:val="00432880"/>
    <w:rsid w:val="00432949"/>
    <w:rsid w:val="00433BCE"/>
    <w:rsid w:val="00435D9D"/>
    <w:rsid w:val="00437A6B"/>
    <w:rsid w:val="00440F7B"/>
    <w:rsid w:val="00441B61"/>
    <w:rsid w:val="004432BA"/>
    <w:rsid w:val="00444B02"/>
    <w:rsid w:val="00444D99"/>
    <w:rsid w:val="00445336"/>
    <w:rsid w:val="004454F4"/>
    <w:rsid w:val="00447723"/>
    <w:rsid w:val="004478BF"/>
    <w:rsid w:val="00447F26"/>
    <w:rsid w:val="00452030"/>
    <w:rsid w:val="00454024"/>
    <w:rsid w:val="004556EB"/>
    <w:rsid w:val="00455A18"/>
    <w:rsid w:val="00456712"/>
    <w:rsid w:val="0046085E"/>
    <w:rsid w:val="00462C70"/>
    <w:rsid w:val="00463D92"/>
    <w:rsid w:val="0046715B"/>
    <w:rsid w:val="004676B9"/>
    <w:rsid w:val="0047348A"/>
    <w:rsid w:val="004739C2"/>
    <w:rsid w:val="00473B9A"/>
    <w:rsid w:val="0047498F"/>
    <w:rsid w:val="00474C2F"/>
    <w:rsid w:val="004751DD"/>
    <w:rsid w:val="004756C8"/>
    <w:rsid w:val="00475F2E"/>
    <w:rsid w:val="004767CC"/>
    <w:rsid w:val="004818D4"/>
    <w:rsid w:val="00483CD6"/>
    <w:rsid w:val="0049040B"/>
    <w:rsid w:val="0049146F"/>
    <w:rsid w:val="00491AB8"/>
    <w:rsid w:val="00491ECE"/>
    <w:rsid w:val="00492C28"/>
    <w:rsid w:val="00493032"/>
    <w:rsid w:val="00493353"/>
    <w:rsid w:val="004949E7"/>
    <w:rsid w:val="00494D5B"/>
    <w:rsid w:val="00495F38"/>
    <w:rsid w:val="004969B9"/>
    <w:rsid w:val="004A0506"/>
    <w:rsid w:val="004A11AA"/>
    <w:rsid w:val="004A13CA"/>
    <w:rsid w:val="004A278F"/>
    <w:rsid w:val="004A534A"/>
    <w:rsid w:val="004A6086"/>
    <w:rsid w:val="004A66E1"/>
    <w:rsid w:val="004A7778"/>
    <w:rsid w:val="004A7B63"/>
    <w:rsid w:val="004B03B3"/>
    <w:rsid w:val="004B1A8C"/>
    <w:rsid w:val="004B282F"/>
    <w:rsid w:val="004B3896"/>
    <w:rsid w:val="004B75D9"/>
    <w:rsid w:val="004B76A5"/>
    <w:rsid w:val="004B7CCB"/>
    <w:rsid w:val="004B7EFF"/>
    <w:rsid w:val="004C0930"/>
    <w:rsid w:val="004C21A8"/>
    <w:rsid w:val="004C37BB"/>
    <w:rsid w:val="004C4385"/>
    <w:rsid w:val="004C4626"/>
    <w:rsid w:val="004C6085"/>
    <w:rsid w:val="004C786B"/>
    <w:rsid w:val="004D033C"/>
    <w:rsid w:val="004D1473"/>
    <w:rsid w:val="004D14A9"/>
    <w:rsid w:val="004D1B2C"/>
    <w:rsid w:val="004D20B8"/>
    <w:rsid w:val="004D3742"/>
    <w:rsid w:val="004D4CE1"/>
    <w:rsid w:val="004D753E"/>
    <w:rsid w:val="004E1AD7"/>
    <w:rsid w:val="004E2BE6"/>
    <w:rsid w:val="004E507F"/>
    <w:rsid w:val="004E6746"/>
    <w:rsid w:val="004E6F74"/>
    <w:rsid w:val="004F0342"/>
    <w:rsid w:val="004F087D"/>
    <w:rsid w:val="004F0E46"/>
    <w:rsid w:val="004F3261"/>
    <w:rsid w:val="004F445E"/>
    <w:rsid w:val="005023F0"/>
    <w:rsid w:val="00506145"/>
    <w:rsid w:val="005068EC"/>
    <w:rsid w:val="00506D81"/>
    <w:rsid w:val="005076E5"/>
    <w:rsid w:val="005078DE"/>
    <w:rsid w:val="00507D95"/>
    <w:rsid w:val="00507F0E"/>
    <w:rsid w:val="005103B8"/>
    <w:rsid w:val="00514BB4"/>
    <w:rsid w:val="00514ECA"/>
    <w:rsid w:val="00515014"/>
    <w:rsid w:val="00517216"/>
    <w:rsid w:val="00523082"/>
    <w:rsid w:val="00524398"/>
    <w:rsid w:val="00526979"/>
    <w:rsid w:val="005300BE"/>
    <w:rsid w:val="00530B68"/>
    <w:rsid w:val="00533818"/>
    <w:rsid w:val="005401E8"/>
    <w:rsid w:val="00541E81"/>
    <w:rsid w:val="0054245E"/>
    <w:rsid w:val="00543FCB"/>
    <w:rsid w:val="00547375"/>
    <w:rsid w:val="0055088D"/>
    <w:rsid w:val="0055182B"/>
    <w:rsid w:val="00552A2A"/>
    <w:rsid w:val="005563C3"/>
    <w:rsid w:val="00557B05"/>
    <w:rsid w:val="00560DDD"/>
    <w:rsid w:val="00563ECB"/>
    <w:rsid w:val="00566603"/>
    <w:rsid w:val="00570C42"/>
    <w:rsid w:val="00572D6F"/>
    <w:rsid w:val="005731D5"/>
    <w:rsid w:val="00573C71"/>
    <w:rsid w:val="005758F6"/>
    <w:rsid w:val="00576598"/>
    <w:rsid w:val="005778D0"/>
    <w:rsid w:val="00577AEE"/>
    <w:rsid w:val="00581769"/>
    <w:rsid w:val="0058450B"/>
    <w:rsid w:val="00584C63"/>
    <w:rsid w:val="005873BF"/>
    <w:rsid w:val="00587724"/>
    <w:rsid w:val="00592647"/>
    <w:rsid w:val="00593320"/>
    <w:rsid w:val="00593A07"/>
    <w:rsid w:val="00593A2A"/>
    <w:rsid w:val="00594FBB"/>
    <w:rsid w:val="00595568"/>
    <w:rsid w:val="00595870"/>
    <w:rsid w:val="005A00B2"/>
    <w:rsid w:val="005A05A6"/>
    <w:rsid w:val="005A06D8"/>
    <w:rsid w:val="005A3077"/>
    <w:rsid w:val="005A38AA"/>
    <w:rsid w:val="005A38CC"/>
    <w:rsid w:val="005A5FE2"/>
    <w:rsid w:val="005B62EB"/>
    <w:rsid w:val="005C25C7"/>
    <w:rsid w:val="005C2E09"/>
    <w:rsid w:val="005C3BBA"/>
    <w:rsid w:val="005C3C69"/>
    <w:rsid w:val="005C4904"/>
    <w:rsid w:val="005C50D3"/>
    <w:rsid w:val="005C5825"/>
    <w:rsid w:val="005C7ABF"/>
    <w:rsid w:val="005C7FFE"/>
    <w:rsid w:val="005D071B"/>
    <w:rsid w:val="005D3118"/>
    <w:rsid w:val="005D3D9F"/>
    <w:rsid w:val="005D67DD"/>
    <w:rsid w:val="005D7E8F"/>
    <w:rsid w:val="005E29AD"/>
    <w:rsid w:val="005E58EA"/>
    <w:rsid w:val="005F0762"/>
    <w:rsid w:val="005F0B6F"/>
    <w:rsid w:val="005F10AF"/>
    <w:rsid w:val="005F1F49"/>
    <w:rsid w:val="005F3595"/>
    <w:rsid w:val="005F38F2"/>
    <w:rsid w:val="005F5953"/>
    <w:rsid w:val="005F7ED2"/>
    <w:rsid w:val="00601291"/>
    <w:rsid w:val="006022DE"/>
    <w:rsid w:val="006047D5"/>
    <w:rsid w:val="00604CE6"/>
    <w:rsid w:val="0060519B"/>
    <w:rsid w:val="00607119"/>
    <w:rsid w:val="00607842"/>
    <w:rsid w:val="00607AAB"/>
    <w:rsid w:val="006112C9"/>
    <w:rsid w:val="00612FEA"/>
    <w:rsid w:val="00613FF5"/>
    <w:rsid w:val="006143C0"/>
    <w:rsid w:val="00614AAC"/>
    <w:rsid w:val="006159FB"/>
    <w:rsid w:val="006160D6"/>
    <w:rsid w:val="0061639E"/>
    <w:rsid w:val="00621439"/>
    <w:rsid w:val="00621BEC"/>
    <w:rsid w:val="00621E02"/>
    <w:rsid w:val="00624E8D"/>
    <w:rsid w:val="00625A6F"/>
    <w:rsid w:val="00625F5F"/>
    <w:rsid w:val="00626438"/>
    <w:rsid w:val="00626C6F"/>
    <w:rsid w:val="0063067C"/>
    <w:rsid w:val="00630FD1"/>
    <w:rsid w:val="00632DA2"/>
    <w:rsid w:val="006340EA"/>
    <w:rsid w:val="006345F4"/>
    <w:rsid w:val="00634CBD"/>
    <w:rsid w:val="00636A7A"/>
    <w:rsid w:val="00637D24"/>
    <w:rsid w:val="00641C19"/>
    <w:rsid w:val="006421E6"/>
    <w:rsid w:val="00642CD5"/>
    <w:rsid w:val="00645C16"/>
    <w:rsid w:val="00646442"/>
    <w:rsid w:val="006467D3"/>
    <w:rsid w:val="006478CA"/>
    <w:rsid w:val="00650B6F"/>
    <w:rsid w:val="006532B4"/>
    <w:rsid w:val="00657513"/>
    <w:rsid w:val="00660FEE"/>
    <w:rsid w:val="006625C8"/>
    <w:rsid w:val="0066286B"/>
    <w:rsid w:val="00663784"/>
    <w:rsid w:val="00664975"/>
    <w:rsid w:val="00667664"/>
    <w:rsid w:val="00667DCF"/>
    <w:rsid w:val="00670FC4"/>
    <w:rsid w:val="0067353B"/>
    <w:rsid w:val="00675BF4"/>
    <w:rsid w:val="00675EF7"/>
    <w:rsid w:val="00676429"/>
    <w:rsid w:val="006776AD"/>
    <w:rsid w:val="00680772"/>
    <w:rsid w:val="006814AC"/>
    <w:rsid w:val="00683D94"/>
    <w:rsid w:val="00684BAC"/>
    <w:rsid w:val="006854C5"/>
    <w:rsid w:val="00686FAC"/>
    <w:rsid w:val="00690BB9"/>
    <w:rsid w:val="00690C63"/>
    <w:rsid w:val="00692415"/>
    <w:rsid w:val="0069317E"/>
    <w:rsid w:val="00693626"/>
    <w:rsid w:val="0069731F"/>
    <w:rsid w:val="006A0099"/>
    <w:rsid w:val="006A0309"/>
    <w:rsid w:val="006A4696"/>
    <w:rsid w:val="006A6542"/>
    <w:rsid w:val="006B0AA2"/>
    <w:rsid w:val="006B16F8"/>
    <w:rsid w:val="006B25CC"/>
    <w:rsid w:val="006B5429"/>
    <w:rsid w:val="006C06EA"/>
    <w:rsid w:val="006C0DD8"/>
    <w:rsid w:val="006C0F84"/>
    <w:rsid w:val="006C0F8A"/>
    <w:rsid w:val="006C3528"/>
    <w:rsid w:val="006C4A0C"/>
    <w:rsid w:val="006C5697"/>
    <w:rsid w:val="006C6261"/>
    <w:rsid w:val="006C72D6"/>
    <w:rsid w:val="006C7865"/>
    <w:rsid w:val="006D05D6"/>
    <w:rsid w:val="006D0957"/>
    <w:rsid w:val="006D1032"/>
    <w:rsid w:val="006D5B65"/>
    <w:rsid w:val="006D5F6D"/>
    <w:rsid w:val="006D6203"/>
    <w:rsid w:val="006D66B1"/>
    <w:rsid w:val="006D7F75"/>
    <w:rsid w:val="006E1AFC"/>
    <w:rsid w:val="006E29FD"/>
    <w:rsid w:val="006E3F21"/>
    <w:rsid w:val="006E52E9"/>
    <w:rsid w:val="006E6719"/>
    <w:rsid w:val="006E77F5"/>
    <w:rsid w:val="006F011C"/>
    <w:rsid w:val="006F10C9"/>
    <w:rsid w:val="006F379E"/>
    <w:rsid w:val="006F3A03"/>
    <w:rsid w:val="006F4538"/>
    <w:rsid w:val="006F4D8A"/>
    <w:rsid w:val="006F548D"/>
    <w:rsid w:val="006F73A1"/>
    <w:rsid w:val="006F7F7E"/>
    <w:rsid w:val="00700B90"/>
    <w:rsid w:val="00701892"/>
    <w:rsid w:val="00711502"/>
    <w:rsid w:val="00711858"/>
    <w:rsid w:val="00711D63"/>
    <w:rsid w:val="00713758"/>
    <w:rsid w:val="00713763"/>
    <w:rsid w:val="00713D08"/>
    <w:rsid w:val="007204B6"/>
    <w:rsid w:val="007266E2"/>
    <w:rsid w:val="007270D8"/>
    <w:rsid w:val="007308A7"/>
    <w:rsid w:val="00730A63"/>
    <w:rsid w:val="00731906"/>
    <w:rsid w:val="00731F3C"/>
    <w:rsid w:val="00735999"/>
    <w:rsid w:val="00740E99"/>
    <w:rsid w:val="00742E1E"/>
    <w:rsid w:val="00742FAC"/>
    <w:rsid w:val="007441B4"/>
    <w:rsid w:val="00745A97"/>
    <w:rsid w:val="00745D0E"/>
    <w:rsid w:val="007468C4"/>
    <w:rsid w:val="007500D2"/>
    <w:rsid w:val="00751435"/>
    <w:rsid w:val="00751C73"/>
    <w:rsid w:val="00752A50"/>
    <w:rsid w:val="007543BF"/>
    <w:rsid w:val="00754FD3"/>
    <w:rsid w:val="00755188"/>
    <w:rsid w:val="00756392"/>
    <w:rsid w:val="00756ADB"/>
    <w:rsid w:val="00756BF8"/>
    <w:rsid w:val="00756CC0"/>
    <w:rsid w:val="00761351"/>
    <w:rsid w:val="00763B38"/>
    <w:rsid w:val="00763B6E"/>
    <w:rsid w:val="00767A92"/>
    <w:rsid w:val="00767B45"/>
    <w:rsid w:val="00767EA0"/>
    <w:rsid w:val="00770725"/>
    <w:rsid w:val="00772503"/>
    <w:rsid w:val="00774FF5"/>
    <w:rsid w:val="00776800"/>
    <w:rsid w:val="00780A68"/>
    <w:rsid w:val="007818DE"/>
    <w:rsid w:val="00782A22"/>
    <w:rsid w:val="00783D94"/>
    <w:rsid w:val="00785EC7"/>
    <w:rsid w:val="007868CB"/>
    <w:rsid w:val="00787A09"/>
    <w:rsid w:val="00794380"/>
    <w:rsid w:val="00796185"/>
    <w:rsid w:val="0079666A"/>
    <w:rsid w:val="007A23DE"/>
    <w:rsid w:val="007A4C6F"/>
    <w:rsid w:val="007A613F"/>
    <w:rsid w:val="007B3815"/>
    <w:rsid w:val="007B53F6"/>
    <w:rsid w:val="007C1396"/>
    <w:rsid w:val="007C1473"/>
    <w:rsid w:val="007C17F8"/>
    <w:rsid w:val="007C40B3"/>
    <w:rsid w:val="007C5ED6"/>
    <w:rsid w:val="007C647C"/>
    <w:rsid w:val="007C662D"/>
    <w:rsid w:val="007D4E9F"/>
    <w:rsid w:val="007D7288"/>
    <w:rsid w:val="007D7409"/>
    <w:rsid w:val="007D77B9"/>
    <w:rsid w:val="007E12FC"/>
    <w:rsid w:val="007E1490"/>
    <w:rsid w:val="007E210A"/>
    <w:rsid w:val="007E3089"/>
    <w:rsid w:val="007E30C6"/>
    <w:rsid w:val="007E30EA"/>
    <w:rsid w:val="007E57D4"/>
    <w:rsid w:val="007E6A77"/>
    <w:rsid w:val="007E7E3F"/>
    <w:rsid w:val="007F0A8E"/>
    <w:rsid w:val="007F76AC"/>
    <w:rsid w:val="007F771E"/>
    <w:rsid w:val="00801233"/>
    <w:rsid w:val="008014CA"/>
    <w:rsid w:val="008026A8"/>
    <w:rsid w:val="008030E0"/>
    <w:rsid w:val="00804CAA"/>
    <w:rsid w:val="00804CE0"/>
    <w:rsid w:val="008051F7"/>
    <w:rsid w:val="00806E4C"/>
    <w:rsid w:val="008127CE"/>
    <w:rsid w:val="00815604"/>
    <w:rsid w:val="00820403"/>
    <w:rsid w:val="0082070B"/>
    <w:rsid w:val="00824A04"/>
    <w:rsid w:val="0083088E"/>
    <w:rsid w:val="00833421"/>
    <w:rsid w:val="008341E9"/>
    <w:rsid w:val="00835395"/>
    <w:rsid w:val="0083598A"/>
    <w:rsid w:val="00835C03"/>
    <w:rsid w:val="0083602C"/>
    <w:rsid w:val="008366DA"/>
    <w:rsid w:val="00836C57"/>
    <w:rsid w:val="0084093C"/>
    <w:rsid w:val="008455E6"/>
    <w:rsid w:val="00846DF0"/>
    <w:rsid w:val="008472C8"/>
    <w:rsid w:val="00850106"/>
    <w:rsid w:val="008522FE"/>
    <w:rsid w:val="00853716"/>
    <w:rsid w:val="0085457C"/>
    <w:rsid w:val="00854B80"/>
    <w:rsid w:val="00855192"/>
    <w:rsid w:val="00860361"/>
    <w:rsid w:val="00860DA7"/>
    <w:rsid w:val="00861065"/>
    <w:rsid w:val="00862305"/>
    <w:rsid w:val="00864E37"/>
    <w:rsid w:val="00865490"/>
    <w:rsid w:val="0086608F"/>
    <w:rsid w:val="0087265C"/>
    <w:rsid w:val="00872CA5"/>
    <w:rsid w:val="008733AE"/>
    <w:rsid w:val="008741A0"/>
    <w:rsid w:val="00874922"/>
    <w:rsid w:val="00875C99"/>
    <w:rsid w:val="00876BAA"/>
    <w:rsid w:val="00877392"/>
    <w:rsid w:val="00877CE8"/>
    <w:rsid w:val="00880318"/>
    <w:rsid w:val="00880C29"/>
    <w:rsid w:val="0088359A"/>
    <w:rsid w:val="00883870"/>
    <w:rsid w:val="00887687"/>
    <w:rsid w:val="00887F3F"/>
    <w:rsid w:val="00890F98"/>
    <w:rsid w:val="00891E64"/>
    <w:rsid w:val="00894FE2"/>
    <w:rsid w:val="00896968"/>
    <w:rsid w:val="00896F4D"/>
    <w:rsid w:val="008A05CA"/>
    <w:rsid w:val="008A0E2C"/>
    <w:rsid w:val="008A200C"/>
    <w:rsid w:val="008A51AC"/>
    <w:rsid w:val="008A5D49"/>
    <w:rsid w:val="008A5E65"/>
    <w:rsid w:val="008B0204"/>
    <w:rsid w:val="008B0761"/>
    <w:rsid w:val="008B1D9E"/>
    <w:rsid w:val="008B3B89"/>
    <w:rsid w:val="008B53DD"/>
    <w:rsid w:val="008B7C16"/>
    <w:rsid w:val="008C067B"/>
    <w:rsid w:val="008C2151"/>
    <w:rsid w:val="008C2913"/>
    <w:rsid w:val="008C2B7F"/>
    <w:rsid w:val="008C4313"/>
    <w:rsid w:val="008C4FF4"/>
    <w:rsid w:val="008C5A1F"/>
    <w:rsid w:val="008C6EE2"/>
    <w:rsid w:val="008C7057"/>
    <w:rsid w:val="008C7127"/>
    <w:rsid w:val="008D5729"/>
    <w:rsid w:val="008D5CF1"/>
    <w:rsid w:val="008D638B"/>
    <w:rsid w:val="008D6BC4"/>
    <w:rsid w:val="008E067C"/>
    <w:rsid w:val="008E2134"/>
    <w:rsid w:val="008E302F"/>
    <w:rsid w:val="008E35E0"/>
    <w:rsid w:val="008E5090"/>
    <w:rsid w:val="008E6923"/>
    <w:rsid w:val="008F0FD3"/>
    <w:rsid w:val="008F1556"/>
    <w:rsid w:val="008F2553"/>
    <w:rsid w:val="008F2CCD"/>
    <w:rsid w:val="008F3F93"/>
    <w:rsid w:val="008F46EC"/>
    <w:rsid w:val="009001D0"/>
    <w:rsid w:val="0090050F"/>
    <w:rsid w:val="00902F03"/>
    <w:rsid w:val="009039D2"/>
    <w:rsid w:val="0090585A"/>
    <w:rsid w:val="009068AD"/>
    <w:rsid w:val="00906BCB"/>
    <w:rsid w:val="00907F65"/>
    <w:rsid w:val="0091021E"/>
    <w:rsid w:val="00911D5F"/>
    <w:rsid w:val="009153B4"/>
    <w:rsid w:val="00916872"/>
    <w:rsid w:val="00917146"/>
    <w:rsid w:val="00917B24"/>
    <w:rsid w:val="00920ECF"/>
    <w:rsid w:val="009216BD"/>
    <w:rsid w:val="009227E3"/>
    <w:rsid w:val="00923014"/>
    <w:rsid w:val="00923BBB"/>
    <w:rsid w:val="0092707D"/>
    <w:rsid w:val="009279DF"/>
    <w:rsid w:val="009302D5"/>
    <w:rsid w:val="00930951"/>
    <w:rsid w:val="00931C13"/>
    <w:rsid w:val="00935939"/>
    <w:rsid w:val="00936357"/>
    <w:rsid w:val="00940FFC"/>
    <w:rsid w:val="009413B4"/>
    <w:rsid w:val="0094218B"/>
    <w:rsid w:val="00942354"/>
    <w:rsid w:val="009439BF"/>
    <w:rsid w:val="00944295"/>
    <w:rsid w:val="00945924"/>
    <w:rsid w:val="0095068A"/>
    <w:rsid w:val="0095477B"/>
    <w:rsid w:val="00955943"/>
    <w:rsid w:val="00956605"/>
    <w:rsid w:val="00957785"/>
    <w:rsid w:val="00960904"/>
    <w:rsid w:val="00960B18"/>
    <w:rsid w:val="0096402F"/>
    <w:rsid w:val="00964091"/>
    <w:rsid w:val="00966123"/>
    <w:rsid w:val="00966EA8"/>
    <w:rsid w:val="009709B3"/>
    <w:rsid w:val="009734E8"/>
    <w:rsid w:val="0097367E"/>
    <w:rsid w:val="00973C7D"/>
    <w:rsid w:val="0097601F"/>
    <w:rsid w:val="00976101"/>
    <w:rsid w:val="0097709B"/>
    <w:rsid w:val="00977B56"/>
    <w:rsid w:val="00977E73"/>
    <w:rsid w:val="00980E34"/>
    <w:rsid w:val="00981F4B"/>
    <w:rsid w:val="0098217C"/>
    <w:rsid w:val="00982D4F"/>
    <w:rsid w:val="00984DD5"/>
    <w:rsid w:val="00985A70"/>
    <w:rsid w:val="00987B36"/>
    <w:rsid w:val="00991EB0"/>
    <w:rsid w:val="00992051"/>
    <w:rsid w:val="00993972"/>
    <w:rsid w:val="00993E98"/>
    <w:rsid w:val="009940B1"/>
    <w:rsid w:val="00994B67"/>
    <w:rsid w:val="009A0B60"/>
    <w:rsid w:val="009A22DB"/>
    <w:rsid w:val="009A3ADF"/>
    <w:rsid w:val="009A7090"/>
    <w:rsid w:val="009B06F4"/>
    <w:rsid w:val="009B1140"/>
    <w:rsid w:val="009B192A"/>
    <w:rsid w:val="009B1B7D"/>
    <w:rsid w:val="009B3320"/>
    <w:rsid w:val="009B4008"/>
    <w:rsid w:val="009B498E"/>
    <w:rsid w:val="009B5F94"/>
    <w:rsid w:val="009C0DB4"/>
    <w:rsid w:val="009C16EB"/>
    <w:rsid w:val="009C4622"/>
    <w:rsid w:val="009C6916"/>
    <w:rsid w:val="009C6EAE"/>
    <w:rsid w:val="009D063F"/>
    <w:rsid w:val="009D08A1"/>
    <w:rsid w:val="009D0D75"/>
    <w:rsid w:val="009D1392"/>
    <w:rsid w:val="009D189F"/>
    <w:rsid w:val="009D399C"/>
    <w:rsid w:val="009D4E14"/>
    <w:rsid w:val="009D5B93"/>
    <w:rsid w:val="009D7D59"/>
    <w:rsid w:val="009E17D8"/>
    <w:rsid w:val="009E2071"/>
    <w:rsid w:val="009E4A7A"/>
    <w:rsid w:val="009E4E68"/>
    <w:rsid w:val="009E5E4A"/>
    <w:rsid w:val="009F159B"/>
    <w:rsid w:val="009F41D0"/>
    <w:rsid w:val="009F653B"/>
    <w:rsid w:val="009F77DD"/>
    <w:rsid w:val="00A01903"/>
    <w:rsid w:val="00A01B22"/>
    <w:rsid w:val="00A0276B"/>
    <w:rsid w:val="00A0421F"/>
    <w:rsid w:val="00A06460"/>
    <w:rsid w:val="00A0750B"/>
    <w:rsid w:val="00A0788B"/>
    <w:rsid w:val="00A103EB"/>
    <w:rsid w:val="00A108C0"/>
    <w:rsid w:val="00A12940"/>
    <w:rsid w:val="00A12A17"/>
    <w:rsid w:val="00A136F6"/>
    <w:rsid w:val="00A139F8"/>
    <w:rsid w:val="00A14FBB"/>
    <w:rsid w:val="00A15F6D"/>
    <w:rsid w:val="00A2000A"/>
    <w:rsid w:val="00A2007E"/>
    <w:rsid w:val="00A2265B"/>
    <w:rsid w:val="00A2271B"/>
    <w:rsid w:val="00A25884"/>
    <w:rsid w:val="00A300E5"/>
    <w:rsid w:val="00A31BF0"/>
    <w:rsid w:val="00A355D1"/>
    <w:rsid w:val="00A35800"/>
    <w:rsid w:val="00A37498"/>
    <w:rsid w:val="00A41A1B"/>
    <w:rsid w:val="00A4234D"/>
    <w:rsid w:val="00A42B66"/>
    <w:rsid w:val="00A43FB3"/>
    <w:rsid w:val="00A44619"/>
    <w:rsid w:val="00A45C97"/>
    <w:rsid w:val="00A4622D"/>
    <w:rsid w:val="00A46F56"/>
    <w:rsid w:val="00A46F58"/>
    <w:rsid w:val="00A5139C"/>
    <w:rsid w:val="00A51A73"/>
    <w:rsid w:val="00A546BE"/>
    <w:rsid w:val="00A55ED9"/>
    <w:rsid w:val="00A56AD5"/>
    <w:rsid w:val="00A56C9D"/>
    <w:rsid w:val="00A56F7C"/>
    <w:rsid w:val="00A577F7"/>
    <w:rsid w:val="00A60142"/>
    <w:rsid w:val="00A61608"/>
    <w:rsid w:val="00A63422"/>
    <w:rsid w:val="00A65007"/>
    <w:rsid w:val="00A65B25"/>
    <w:rsid w:val="00A70D4F"/>
    <w:rsid w:val="00A70FB0"/>
    <w:rsid w:val="00A73728"/>
    <w:rsid w:val="00A73A48"/>
    <w:rsid w:val="00A75B1B"/>
    <w:rsid w:val="00A75E4B"/>
    <w:rsid w:val="00A75EF0"/>
    <w:rsid w:val="00A763DA"/>
    <w:rsid w:val="00A820BC"/>
    <w:rsid w:val="00A86F65"/>
    <w:rsid w:val="00A871CF"/>
    <w:rsid w:val="00A8735A"/>
    <w:rsid w:val="00A904D3"/>
    <w:rsid w:val="00A916EF"/>
    <w:rsid w:val="00A9290E"/>
    <w:rsid w:val="00A934A4"/>
    <w:rsid w:val="00A93AD4"/>
    <w:rsid w:val="00A96569"/>
    <w:rsid w:val="00A971DB"/>
    <w:rsid w:val="00AA0205"/>
    <w:rsid w:val="00AA1858"/>
    <w:rsid w:val="00AA281A"/>
    <w:rsid w:val="00AA7F42"/>
    <w:rsid w:val="00AA7F47"/>
    <w:rsid w:val="00AB1211"/>
    <w:rsid w:val="00AB255C"/>
    <w:rsid w:val="00AB262E"/>
    <w:rsid w:val="00AB26BA"/>
    <w:rsid w:val="00AB50FA"/>
    <w:rsid w:val="00AB6951"/>
    <w:rsid w:val="00AB6C51"/>
    <w:rsid w:val="00AC0076"/>
    <w:rsid w:val="00AC01CB"/>
    <w:rsid w:val="00AC335A"/>
    <w:rsid w:val="00AC3AA1"/>
    <w:rsid w:val="00AC49F2"/>
    <w:rsid w:val="00AC537E"/>
    <w:rsid w:val="00AC58A1"/>
    <w:rsid w:val="00AC5E8E"/>
    <w:rsid w:val="00AC6CEA"/>
    <w:rsid w:val="00AD4D50"/>
    <w:rsid w:val="00AD5DC7"/>
    <w:rsid w:val="00AD7C1E"/>
    <w:rsid w:val="00AE26A9"/>
    <w:rsid w:val="00AE2BF3"/>
    <w:rsid w:val="00AE3DC3"/>
    <w:rsid w:val="00AE456A"/>
    <w:rsid w:val="00AE7C3B"/>
    <w:rsid w:val="00AF0588"/>
    <w:rsid w:val="00AF1648"/>
    <w:rsid w:val="00AF55AC"/>
    <w:rsid w:val="00AF729C"/>
    <w:rsid w:val="00B000B9"/>
    <w:rsid w:val="00B00609"/>
    <w:rsid w:val="00B035A7"/>
    <w:rsid w:val="00B03F36"/>
    <w:rsid w:val="00B049DF"/>
    <w:rsid w:val="00B04B75"/>
    <w:rsid w:val="00B04BA6"/>
    <w:rsid w:val="00B1212F"/>
    <w:rsid w:val="00B12DFF"/>
    <w:rsid w:val="00B130BD"/>
    <w:rsid w:val="00B152D7"/>
    <w:rsid w:val="00B15664"/>
    <w:rsid w:val="00B169B4"/>
    <w:rsid w:val="00B16C74"/>
    <w:rsid w:val="00B17AB1"/>
    <w:rsid w:val="00B21652"/>
    <w:rsid w:val="00B21C80"/>
    <w:rsid w:val="00B2242D"/>
    <w:rsid w:val="00B23DD6"/>
    <w:rsid w:val="00B251C0"/>
    <w:rsid w:val="00B255D5"/>
    <w:rsid w:val="00B27FC0"/>
    <w:rsid w:val="00B3079F"/>
    <w:rsid w:val="00B31140"/>
    <w:rsid w:val="00B32088"/>
    <w:rsid w:val="00B32AC0"/>
    <w:rsid w:val="00B32D1F"/>
    <w:rsid w:val="00B33E60"/>
    <w:rsid w:val="00B35A50"/>
    <w:rsid w:val="00B4030D"/>
    <w:rsid w:val="00B430A4"/>
    <w:rsid w:val="00B445B2"/>
    <w:rsid w:val="00B459B7"/>
    <w:rsid w:val="00B46FBE"/>
    <w:rsid w:val="00B52032"/>
    <w:rsid w:val="00B52A5F"/>
    <w:rsid w:val="00B53BDF"/>
    <w:rsid w:val="00B56D32"/>
    <w:rsid w:val="00B601A3"/>
    <w:rsid w:val="00B60624"/>
    <w:rsid w:val="00B60732"/>
    <w:rsid w:val="00B60B5B"/>
    <w:rsid w:val="00B630E5"/>
    <w:rsid w:val="00B631EA"/>
    <w:rsid w:val="00B63BEC"/>
    <w:rsid w:val="00B6469C"/>
    <w:rsid w:val="00B6607A"/>
    <w:rsid w:val="00B67779"/>
    <w:rsid w:val="00B706F4"/>
    <w:rsid w:val="00B719DC"/>
    <w:rsid w:val="00B719E2"/>
    <w:rsid w:val="00B71CC3"/>
    <w:rsid w:val="00B75A08"/>
    <w:rsid w:val="00B767ED"/>
    <w:rsid w:val="00B8073D"/>
    <w:rsid w:val="00B820F9"/>
    <w:rsid w:val="00B85C7B"/>
    <w:rsid w:val="00B87E6C"/>
    <w:rsid w:val="00B90D34"/>
    <w:rsid w:val="00B914CE"/>
    <w:rsid w:val="00B91656"/>
    <w:rsid w:val="00B91D6B"/>
    <w:rsid w:val="00B93905"/>
    <w:rsid w:val="00B943F5"/>
    <w:rsid w:val="00B945B0"/>
    <w:rsid w:val="00B955AF"/>
    <w:rsid w:val="00B956BA"/>
    <w:rsid w:val="00B956DB"/>
    <w:rsid w:val="00B969F2"/>
    <w:rsid w:val="00B97932"/>
    <w:rsid w:val="00BA3299"/>
    <w:rsid w:val="00BA5260"/>
    <w:rsid w:val="00BA60CA"/>
    <w:rsid w:val="00BB0336"/>
    <w:rsid w:val="00BB3DE1"/>
    <w:rsid w:val="00BB5344"/>
    <w:rsid w:val="00BB6851"/>
    <w:rsid w:val="00BB706A"/>
    <w:rsid w:val="00BC1FDA"/>
    <w:rsid w:val="00BC2CF6"/>
    <w:rsid w:val="00BC500B"/>
    <w:rsid w:val="00BC5CC3"/>
    <w:rsid w:val="00BD2875"/>
    <w:rsid w:val="00BD2B1E"/>
    <w:rsid w:val="00BD367F"/>
    <w:rsid w:val="00BD3EA3"/>
    <w:rsid w:val="00BD56A9"/>
    <w:rsid w:val="00BD729D"/>
    <w:rsid w:val="00BD7883"/>
    <w:rsid w:val="00BE317F"/>
    <w:rsid w:val="00BE374B"/>
    <w:rsid w:val="00BE4350"/>
    <w:rsid w:val="00BE4F63"/>
    <w:rsid w:val="00BE5CAA"/>
    <w:rsid w:val="00BE5D48"/>
    <w:rsid w:val="00BE63F5"/>
    <w:rsid w:val="00BF07C7"/>
    <w:rsid w:val="00BF0874"/>
    <w:rsid w:val="00BF0E62"/>
    <w:rsid w:val="00BF1E3A"/>
    <w:rsid w:val="00BF2383"/>
    <w:rsid w:val="00BF3C04"/>
    <w:rsid w:val="00BF3CB3"/>
    <w:rsid w:val="00BF50C3"/>
    <w:rsid w:val="00BF62E9"/>
    <w:rsid w:val="00C01005"/>
    <w:rsid w:val="00C02C10"/>
    <w:rsid w:val="00C03543"/>
    <w:rsid w:val="00C115F1"/>
    <w:rsid w:val="00C11A26"/>
    <w:rsid w:val="00C124A4"/>
    <w:rsid w:val="00C12721"/>
    <w:rsid w:val="00C1522B"/>
    <w:rsid w:val="00C15274"/>
    <w:rsid w:val="00C15BBD"/>
    <w:rsid w:val="00C1673D"/>
    <w:rsid w:val="00C2108C"/>
    <w:rsid w:val="00C22C4F"/>
    <w:rsid w:val="00C30F8E"/>
    <w:rsid w:val="00C32545"/>
    <w:rsid w:val="00C33F49"/>
    <w:rsid w:val="00C34F48"/>
    <w:rsid w:val="00C3581E"/>
    <w:rsid w:val="00C35BF9"/>
    <w:rsid w:val="00C3700D"/>
    <w:rsid w:val="00C42617"/>
    <w:rsid w:val="00C446C8"/>
    <w:rsid w:val="00C44EC3"/>
    <w:rsid w:val="00C46469"/>
    <w:rsid w:val="00C4657A"/>
    <w:rsid w:val="00C46C5C"/>
    <w:rsid w:val="00C5271A"/>
    <w:rsid w:val="00C52B4A"/>
    <w:rsid w:val="00C541BB"/>
    <w:rsid w:val="00C543F7"/>
    <w:rsid w:val="00C54721"/>
    <w:rsid w:val="00C5533A"/>
    <w:rsid w:val="00C55D01"/>
    <w:rsid w:val="00C560EE"/>
    <w:rsid w:val="00C60A67"/>
    <w:rsid w:val="00C61649"/>
    <w:rsid w:val="00C637D4"/>
    <w:rsid w:val="00C640FA"/>
    <w:rsid w:val="00C64B4A"/>
    <w:rsid w:val="00C65DE6"/>
    <w:rsid w:val="00C66BA1"/>
    <w:rsid w:val="00C70BAF"/>
    <w:rsid w:val="00C71E4C"/>
    <w:rsid w:val="00C72834"/>
    <w:rsid w:val="00C73C4F"/>
    <w:rsid w:val="00C76918"/>
    <w:rsid w:val="00C77586"/>
    <w:rsid w:val="00C81319"/>
    <w:rsid w:val="00C813ED"/>
    <w:rsid w:val="00C81E52"/>
    <w:rsid w:val="00C9161D"/>
    <w:rsid w:val="00C929D1"/>
    <w:rsid w:val="00C9657E"/>
    <w:rsid w:val="00CA1D98"/>
    <w:rsid w:val="00CA413E"/>
    <w:rsid w:val="00CA6D5A"/>
    <w:rsid w:val="00CB1295"/>
    <w:rsid w:val="00CB1D87"/>
    <w:rsid w:val="00CB1FB9"/>
    <w:rsid w:val="00CB595B"/>
    <w:rsid w:val="00CB78C2"/>
    <w:rsid w:val="00CB7E9D"/>
    <w:rsid w:val="00CC06FC"/>
    <w:rsid w:val="00CC13B6"/>
    <w:rsid w:val="00CC229D"/>
    <w:rsid w:val="00CC22AC"/>
    <w:rsid w:val="00CC40A7"/>
    <w:rsid w:val="00CC4DFD"/>
    <w:rsid w:val="00CC6844"/>
    <w:rsid w:val="00CD1170"/>
    <w:rsid w:val="00CD3E35"/>
    <w:rsid w:val="00CD48FF"/>
    <w:rsid w:val="00CD5B28"/>
    <w:rsid w:val="00CD6D95"/>
    <w:rsid w:val="00CD730F"/>
    <w:rsid w:val="00CE11BD"/>
    <w:rsid w:val="00CE14B1"/>
    <w:rsid w:val="00CE2B89"/>
    <w:rsid w:val="00CE3F95"/>
    <w:rsid w:val="00CE520E"/>
    <w:rsid w:val="00CE5734"/>
    <w:rsid w:val="00CE6B71"/>
    <w:rsid w:val="00CF1FD6"/>
    <w:rsid w:val="00CF382A"/>
    <w:rsid w:val="00CF4209"/>
    <w:rsid w:val="00CF4EE1"/>
    <w:rsid w:val="00CF4F41"/>
    <w:rsid w:val="00CF7E5B"/>
    <w:rsid w:val="00D00066"/>
    <w:rsid w:val="00D00507"/>
    <w:rsid w:val="00D00EF5"/>
    <w:rsid w:val="00D00FA6"/>
    <w:rsid w:val="00D012B8"/>
    <w:rsid w:val="00D020C0"/>
    <w:rsid w:val="00D0315B"/>
    <w:rsid w:val="00D05B9F"/>
    <w:rsid w:val="00D07A61"/>
    <w:rsid w:val="00D105D0"/>
    <w:rsid w:val="00D106A9"/>
    <w:rsid w:val="00D14049"/>
    <w:rsid w:val="00D15116"/>
    <w:rsid w:val="00D15E2A"/>
    <w:rsid w:val="00D163C7"/>
    <w:rsid w:val="00D2023E"/>
    <w:rsid w:val="00D21222"/>
    <w:rsid w:val="00D21A76"/>
    <w:rsid w:val="00D2316C"/>
    <w:rsid w:val="00D23C75"/>
    <w:rsid w:val="00D27839"/>
    <w:rsid w:val="00D278C0"/>
    <w:rsid w:val="00D27C9C"/>
    <w:rsid w:val="00D3383A"/>
    <w:rsid w:val="00D36416"/>
    <w:rsid w:val="00D364A9"/>
    <w:rsid w:val="00D36F88"/>
    <w:rsid w:val="00D42CCA"/>
    <w:rsid w:val="00D45AEC"/>
    <w:rsid w:val="00D45C1B"/>
    <w:rsid w:val="00D503CA"/>
    <w:rsid w:val="00D50F84"/>
    <w:rsid w:val="00D5120B"/>
    <w:rsid w:val="00D522E1"/>
    <w:rsid w:val="00D52BE6"/>
    <w:rsid w:val="00D5300B"/>
    <w:rsid w:val="00D56826"/>
    <w:rsid w:val="00D57082"/>
    <w:rsid w:val="00D60980"/>
    <w:rsid w:val="00D61092"/>
    <w:rsid w:val="00D66507"/>
    <w:rsid w:val="00D67F8A"/>
    <w:rsid w:val="00D73BBF"/>
    <w:rsid w:val="00D75CFA"/>
    <w:rsid w:val="00D768D5"/>
    <w:rsid w:val="00D80B07"/>
    <w:rsid w:val="00D835B2"/>
    <w:rsid w:val="00D84329"/>
    <w:rsid w:val="00D85B8E"/>
    <w:rsid w:val="00D86436"/>
    <w:rsid w:val="00D87314"/>
    <w:rsid w:val="00D911D3"/>
    <w:rsid w:val="00D91F25"/>
    <w:rsid w:val="00D93B95"/>
    <w:rsid w:val="00D93BC1"/>
    <w:rsid w:val="00D93D9B"/>
    <w:rsid w:val="00D9669C"/>
    <w:rsid w:val="00DA05AC"/>
    <w:rsid w:val="00DA05C2"/>
    <w:rsid w:val="00DA1347"/>
    <w:rsid w:val="00DA1368"/>
    <w:rsid w:val="00DA202D"/>
    <w:rsid w:val="00DA4FCF"/>
    <w:rsid w:val="00DA67A0"/>
    <w:rsid w:val="00DB014A"/>
    <w:rsid w:val="00DB0C4D"/>
    <w:rsid w:val="00DB160F"/>
    <w:rsid w:val="00DB1D4B"/>
    <w:rsid w:val="00DB2A3A"/>
    <w:rsid w:val="00DB344E"/>
    <w:rsid w:val="00DB38A0"/>
    <w:rsid w:val="00DB3A9D"/>
    <w:rsid w:val="00DB7D32"/>
    <w:rsid w:val="00DC0AC0"/>
    <w:rsid w:val="00DC13D1"/>
    <w:rsid w:val="00DC1CF2"/>
    <w:rsid w:val="00DC1CF8"/>
    <w:rsid w:val="00DC22A4"/>
    <w:rsid w:val="00DC2449"/>
    <w:rsid w:val="00DC246E"/>
    <w:rsid w:val="00DC2BBB"/>
    <w:rsid w:val="00DC44BC"/>
    <w:rsid w:val="00DC46B9"/>
    <w:rsid w:val="00DC530A"/>
    <w:rsid w:val="00DC53C6"/>
    <w:rsid w:val="00DC69A0"/>
    <w:rsid w:val="00DC7C68"/>
    <w:rsid w:val="00DD1B49"/>
    <w:rsid w:val="00DD1BCC"/>
    <w:rsid w:val="00DD2138"/>
    <w:rsid w:val="00DD28E2"/>
    <w:rsid w:val="00DD3D29"/>
    <w:rsid w:val="00DD5966"/>
    <w:rsid w:val="00DD5BF0"/>
    <w:rsid w:val="00DD732E"/>
    <w:rsid w:val="00DD7AE2"/>
    <w:rsid w:val="00DE0DC3"/>
    <w:rsid w:val="00DE2649"/>
    <w:rsid w:val="00DE332B"/>
    <w:rsid w:val="00DE6A3D"/>
    <w:rsid w:val="00DF00A6"/>
    <w:rsid w:val="00DF067C"/>
    <w:rsid w:val="00DF1538"/>
    <w:rsid w:val="00DF3A58"/>
    <w:rsid w:val="00DF411D"/>
    <w:rsid w:val="00DF4BF7"/>
    <w:rsid w:val="00DF543D"/>
    <w:rsid w:val="00DF60C5"/>
    <w:rsid w:val="00DF7640"/>
    <w:rsid w:val="00DF7C2D"/>
    <w:rsid w:val="00E0039F"/>
    <w:rsid w:val="00E00895"/>
    <w:rsid w:val="00E02E97"/>
    <w:rsid w:val="00E06A49"/>
    <w:rsid w:val="00E06D5A"/>
    <w:rsid w:val="00E071E2"/>
    <w:rsid w:val="00E07E30"/>
    <w:rsid w:val="00E1380E"/>
    <w:rsid w:val="00E17B57"/>
    <w:rsid w:val="00E24EE3"/>
    <w:rsid w:val="00E25103"/>
    <w:rsid w:val="00E25AC7"/>
    <w:rsid w:val="00E25DCA"/>
    <w:rsid w:val="00E27D43"/>
    <w:rsid w:val="00E27FFB"/>
    <w:rsid w:val="00E301AB"/>
    <w:rsid w:val="00E3134B"/>
    <w:rsid w:val="00E34ED9"/>
    <w:rsid w:val="00E3548C"/>
    <w:rsid w:val="00E35802"/>
    <w:rsid w:val="00E35DBD"/>
    <w:rsid w:val="00E41BDB"/>
    <w:rsid w:val="00E430EB"/>
    <w:rsid w:val="00E43484"/>
    <w:rsid w:val="00E4459B"/>
    <w:rsid w:val="00E449FA"/>
    <w:rsid w:val="00E44D09"/>
    <w:rsid w:val="00E457D1"/>
    <w:rsid w:val="00E46705"/>
    <w:rsid w:val="00E4670E"/>
    <w:rsid w:val="00E46C21"/>
    <w:rsid w:val="00E4791E"/>
    <w:rsid w:val="00E47DCF"/>
    <w:rsid w:val="00E51844"/>
    <w:rsid w:val="00E5597E"/>
    <w:rsid w:val="00E5705B"/>
    <w:rsid w:val="00E572A8"/>
    <w:rsid w:val="00E6048F"/>
    <w:rsid w:val="00E60DD6"/>
    <w:rsid w:val="00E61771"/>
    <w:rsid w:val="00E62D45"/>
    <w:rsid w:val="00E637BD"/>
    <w:rsid w:val="00E64338"/>
    <w:rsid w:val="00E65ADE"/>
    <w:rsid w:val="00E677EC"/>
    <w:rsid w:val="00E702C5"/>
    <w:rsid w:val="00E72AB6"/>
    <w:rsid w:val="00E73527"/>
    <w:rsid w:val="00E73E9E"/>
    <w:rsid w:val="00E73F0C"/>
    <w:rsid w:val="00E742E1"/>
    <w:rsid w:val="00E7471D"/>
    <w:rsid w:val="00E752E6"/>
    <w:rsid w:val="00E777C7"/>
    <w:rsid w:val="00E77FED"/>
    <w:rsid w:val="00E80855"/>
    <w:rsid w:val="00E8151C"/>
    <w:rsid w:val="00E81C6F"/>
    <w:rsid w:val="00E83E76"/>
    <w:rsid w:val="00E8587D"/>
    <w:rsid w:val="00E86ACD"/>
    <w:rsid w:val="00E87283"/>
    <w:rsid w:val="00E8735D"/>
    <w:rsid w:val="00E87955"/>
    <w:rsid w:val="00E93B13"/>
    <w:rsid w:val="00E9447C"/>
    <w:rsid w:val="00E94C41"/>
    <w:rsid w:val="00EA094A"/>
    <w:rsid w:val="00EA1556"/>
    <w:rsid w:val="00EA26BE"/>
    <w:rsid w:val="00EA3AE5"/>
    <w:rsid w:val="00EA5735"/>
    <w:rsid w:val="00EA5CDD"/>
    <w:rsid w:val="00EA6557"/>
    <w:rsid w:val="00EA7144"/>
    <w:rsid w:val="00EB12C3"/>
    <w:rsid w:val="00EB2B16"/>
    <w:rsid w:val="00EB4ADE"/>
    <w:rsid w:val="00EB4FB6"/>
    <w:rsid w:val="00EB622F"/>
    <w:rsid w:val="00EB752C"/>
    <w:rsid w:val="00EC0BCD"/>
    <w:rsid w:val="00EC150D"/>
    <w:rsid w:val="00EC2C71"/>
    <w:rsid w:val="00EC4C0F"/>
    <w:rsid w:val="00EC50C0"/>
    <w:rsid w:val="00EC5453"/>
    <w:rsid w:val="00ED273D"/>
    <w:rsid w:val="00ED33EA"/>
    <w:rsid w:val="00ED424D"/>
    <w:rsid w:val="00ED48F3"/>
    <w:rsid w:val="00ED52FE"/>
    <w:rsid w:val="00ED7531"/>
    <w:rsid w:val="00EE0D22"/>
    <w:rsid w:val="00EE136C"/>
    <w:rsid w:val="00EE2BBA"/>
    <w:rsid w:val="00EE31E7"/>
    <w:rsid w:val="00EE41A5"/>
    <w:rsid w:val="00EE5412"/>
    <w:rsid w:val="00EE5B1F"/>
    <w:rsid w:val="00EE6816"/>
    <w:rsid w:val="00EF1065"/>
    <w:rsid w:val="00EF2764"/>
    <w:rsid w:val="00EF32F3"/>
    <w:rsid w:val="00EF3817"/>
    <w:rsid w:val="00F0052E"/>
    <w:rsid w:val="00F0140A"/>
    <w:rsid w:val="00F03325"/>
    <w:rsid w:val="00F03910"/>
    <w:rsid w:val="00F0499E"/>
    <w:rsid w:val="00F0518E"/>
    <w:rsid w:val="00F074D8"/>
    <w:rsid w:val="00F077BD"/>
    <w:rsid w:val="00F1011F"/>
    <w:rsid w:val="00F13657"/>
    <w:rsid w:val="00F1536A"/>
    <w:rsid w:val="00F164FC"/>
    <w:rsid w:val="00F1705C"/>
    <w:rsid w:val="00F17F0C"/>
    <w:rsid w:val="00F20756"/>
    <w:rsid w:val="00F20CC3"/>
    <w:rsid w:val="00F210D8"/>
    <w:rsid w:val="00F21967"/>
    <w:rsid w:val="00F2265C"/>
    <w:rsid w:val="00F22746"/>
    <w:rsid w:val="00F22A51"/>
    <w:rsid w:val="00F235A6"/>
    <w:rsid w:val="00F26DAA"/>
    <w:rsid w:val="00F26E8A"/>
    <w:rsid w:val="00F32AAA"/>
    <w:rsid w:val="00F33237"/>
    <w:rsid w:val="00F349B4"/>
    <w:rsid w:val="00F34F85"/>
    <w:rsid w:val="00F35703"/>
    <w:rsid w:val="00F361D9"/>
    <w:rsid w:val="00F36E2E"/>
    <w:rsid w:val="00F3710D"/>
    <w:rsid w:val="00F43252"/>
    <w:rsid w:val="00F45909"/>
    <w:rsid w:val="00F4703D"/>
    <w:rsid w:val="00F47EFD"/>
    <w:rsid w:val="00F516D8"/>
    <w:rsid w:val="00F522F7"/>
    <w:rsid w:val="00F523ED"/>
    <w:rsid w:val="00F52DA7"/>
    <w:rsid w:val="00F53285"/>
    <w:rsid w:val="00F53C18"/>
    <w:rsid w:val="00F579B6"/>
    <w:rsid w:val="00F57CE3"/>
    <w:rsid w:val="00F57E09"/>
    <w:rsid w:val="00F61EDC"/>
    <w:rsid w:val="00F63166"/>
    <w:rsid w:val="00F647A6"/>
    <w:rsid w:val="00F6598E"/>
    <w:rsid w:val="00F65C7A"/>
    <w:rsid w:val="00F67BA9"/>
    <w:rsid w:val="00F734CC"/>
    <w:rsid w:val="00F7389F"/>
    <w:rsid w:val="00F745A3"/>
    <w:rsid w:val="00F74AD6"/>
    <w:rsid w:val="00F75224"/>
    <w:rsid w:val="00F752CA"/>
    <w:rsid w:val="00F77D32"/>
    <w:rsid w:val="00F77FF3"/>
    <w:rsid w:val="00F81E4C"/>
    <w:rsid w:val="00F83399"/>
    <w:rsid w:val="00F83D70"/>
    <w:rsid w:val="00F8450A"/>
    <w:rsid w:val="00F8506E"/>
    <w:rsid w:val="00F87310"/>
    <w:rsid w:val="00F87E25"/>
    <w:rsid w:val="00F93069"/>
    <w:rsid w:val="00F9373E"/>
    <w:rsid w:val="00F939BF"/>
    <w:rsid w:val="00F953F1"/>
    <w:rsid w:val="00F9692E"/>
    <w:rsid w:val="00F97321"/>
    <w:rsid w:val="00FA0DCD"/>
    <w:rsid w:val="00FA0DF9"/>
    <w:rsid w:val="00FA2904"/>
    <w:rsid w:val="00FA55FC"/>
    <w:rsid w:val="00FA60E5"/>
    <w:rsid w:val="00FA66A6"/>
    <w:rsid w:val="00FB0438"/>
    <w:rsid w:val="00FB0FB5"/>
    <w:rsid w:val="00FB5429"/>
    <w:rsid w:val="00FB5812"/>
    <w:rsid w:val="00FB61B8"/>
    <w:rsid w:val="00FB6E52"/>
    <w:rsid w:val="00FC4189"/>
    <w:rsid w:val="00FC5521"/>
    <w:rsid w:val="00FD3732"/>
    <w:rsid w:val="00FD4351"/>
    <w:rsid w:val="00FD4574"/>
    <w:rsid w:val="00FD4950"/>
    <w:rsid w:val="00FD5E40"/>
    <w:rsid w:val="00FD6AB4"/>
    <w:rsid w:val="00FD6ADD"/>
    <w:rsid w:val="00FD722C"/>
    <w:rsid w:val="00FD7B1D"/>
    <w:rsid w:val="00FD7BD2"/>
    <w:rsid w:val="00FE1F10"/>
    <w:rsid w:val="00FE2609"/>
    <w:rsid w:val="00FF0D97"/>
    <w:rsid w:val="00FF191B"/>
    <w:rsid w:val="00FF1C0E"/>
    <w:rsid w:val="00FF3787"/>
    <w:rsid w:val="00FF664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E570D9"/>
  <w15:docId w15:val="{8BD80DC1-D00B-4DAA-831C-B2922C48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76B"/>
    <w:pPr>
      <w:suppressAutoHyphens/>
    </w:pPr>
    <w:rPr>
      <w:sz w:val="24"/>
      <w:szCs w:val="24"/>
      <w:lang w:eastAsia="ar-SA"/>
    </w:rPr>
  </w:style>
  <w:style w:type="paragraph" w:styleId="Heading1">
    <w:name w:val="heading 1"/>
    <w:basedOn w:val="Normal"/>
    <w:next w:val="Normal"/>
    <w:link w:val="Heading1Char"/>
    <w:uiPriority w:val="9"/>
    <w:qFormat/>
    <w:rsid w:val="006D5B65"/>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A7C37"/>
    <w:pPr>
      <w:keepNext/>
      <w:tabs>
        <w:tab w:val="num" w:pos="0"/>
      </w:tabs>
      <w:jc w:val="both"/>
      <w:outlineLvl w:val="1"/>
    </w:pPr>
    <w:rPr>
      <w:rFonts w:ascii="Times New Roman AIB" w:hAnsi="Times New Roman AIB"/>
      <w:b/>
      <w:szCs w:val="20"/>
      <w:lang w:val="en-AU"/>
    </w:rPr>
  </w:style>
  <w:style w:type="paragraph" w:styleId="Heading3">
    <w:name w:val="heading 3"/>
    <w:basedOn w:val="Normal"/>
    <w:next w:val="Normal"/>
    <w:qFormat/>
    <w:rsid w:val="002A7C37"/>
    <w:pPr>
      <w:keepNext/>
      <w:tabs>
        <w:tab w:val="num" w:pos="0"/>
      </w:tabs>
      <w:jc w:val="center"/>
      <w:outlineLvl w:val="2"/>
    </w:pPr>
    <w:rPr>
      <w:b/>
      <w:i/>
      <w:iCs/>
      <w:sz w:val="22"/>
      <w:szCs w:val="20"/>
    </w:rPr>
  </w:style>
  <w:style w:type="paragraph" w:styleId="Heading4">
    <w:name w:val="heading 4"/>
    <w:basedOn w:val="Normal"/>
    <w:next w:val="Normal"/>
    <w:qFormat/>
    <w:rsid w:val="002A7C37"/>
    <w:pPr>
      <w:keepNext/>
      <w:tabs>
        <w:tab w:val="num" w:pos="0"/>
      </w:tabs>
      <w:jc w:val="center"/>
      <w:outlineLvl w:val="3"/>
    </w:pPr>
    <w:rPr>
      <w:b/>
      <w:bCs/>
      <w:i/>
      <w:iCs/>
      <w:color w:val="000000"/>
      <w:sz w:val="22"/>
      <w:szCs w:val="20"/>
      <w:lang w:val="en-GB"/>
    </w:rPr>
  </w:style>
  <w:style w:type="paragraph" w:styleId="Heading9">
    <w:name w:val="heading 9"/>
    <w:basedOn w:val="Normal"/>
    <w:next w:val="Normal"/>
    <w:link w:val="Heading9Char"/>
    <w:uiPriority w:val="9"/>
    <w:semiHidden/>
    <w:unhideWhenUsed/>
    <w:qFormat/>
    <w:rsid w:val="000B724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Symbol" w:hAnsi="Symbol"/>
    </w:rPr>
  </w:style>
  <w:style w:type="character" w:customStyle="1" w:styleId="WW8Num15z0">
    <w:name w:val="WW8Num15z0"/>
    <w:rPr>
      <w:rFonts w:ascii="Symbol" w:eastAsia="Times New Roman" w:hAnsi="Symbol" w:cs="Times New Roman"/>
      <w:b/>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23z0">
    <w:name w:val="WW8Num23z0"/>
    <w:rPr>
      <w:rFonts w:ascii="Arial AIB" w:hAnsi="Arial AIB"/>
      <w:b w:val="0"/>
      <w:i w:val="0"/>
      <w:sz w:val="20"/>
      <w:u w:val="none"/>
    </w:rPr>
  </w:style>
  <w:style w:type="character" w:customStyle="1" w:styleId="WW8Num25z0">
    <w:name w:val="WW8Num25z0"/>
    <w:rPr>
      <w:rFonts w:ascii="Wingdings" w:hAnsi="Wingdings"/>
    </w:rPr>
  </w:style>
  <w:style w:type="character" w:customStyle="1" w:styleId="WW8Num25z1">
    <w:name w:val="WW8Num25z1"/>
    <w:rPr>
      <w:rFonts w:ascii="Courier New" w:hAnsi="Courier New"/>
    </w:rPr>
  </w:style>
  <w:style w:type="character" w:customStyle="1" w:styleId="WW8Num25z3">
    <w:name w:val="WW8Num25z3"/>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1z0">
    <w:name w:val="WW8Num31z0"/>
    <w:rPr>
      <w:rFonts w:ascii="Symbol" w:hAnsi="Symbol"/>
    </w:rPr>
  </w:style>
  <w:style w:type="character" w:customStyle="1" w:styleId="WW8Num37z0">
    <w:name w:val="WW8Num37z0"/>
    <w:rPr>
      <w:rFonts w:ascii="Times New Roman" w:eastAsia="Times New Roman" w:hAnsi="Times New Roman" w:cs="Times New Roman"/>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41z0">
    <w:name w:val="WW8Num41z0"/>
    <w:rPr>
      <w:rFonts w:ascii="Symbol" w:hAnsi="Symbol"/>
    </w:rPr>
  </w:style>
  <w:style w:type="character" w:customStyle="1" w:styleId="WW8Num41z1">
    <w:name w:val="WW8Num41z1"/>
    <w:rPr>
      <w:rFonts w:ascii="Courier New" w:hAnsi="Courier New"/>
    </w:rPr>
  </w:style>
  <w:style w:type="character" w:customStyle="1" w:styleId="WW8Num41z2">
    <w:name w:val="WW8Num41z2"/>
    <w:rPr>
      <w:rFonts w:ascii="Wingdings" w:hAnsi="Wingdings"/>
    </w:rPr>
  </w:style>
  <w:style w:type="character" w:customStyle="1" w:styleId="WW8Num42z1">
    <w:name w:val="WW8Num42z1"/>
    <w:rPr>
      <w:rFonts w:ascii="Symbol" w:hAnsi="Symbol"/>
      <w:color w:val="auto"/>
      <w:sz w:val="20"/>
    </w:rPr>
  </w:style>
  <w:style w:type="character" w:customStyle="1" w:styleId="WW8Num46z0">
    <w:name w:val="WW8Num46z0"/>
    <w:rPr>
      <w:rFonts w:ascii="Symbol" w:hAnsi="Symbol"/>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styleId="PageNumber">
    <w:name w:val="page number"/>
    <w:basedOn w:val="DefaultParagraphFont"/>
    <w:semiHidden/>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link w:val="BodyTextChar"/>
    <w:semiHidden/>
    <w:rsid w:val="002A7C37"/>
    <w:pPr>
      <w:spacing w:after="120"/>
    </w:pPr>
  </w:style>
  <w:style w:type="paragraph" w:styleId="List">
    <w:name w:val="List"/>
    <w:basedOn w:val="BodyText"/>
    <w:semiHidden/>
    <w:rPr>
      <w:rFonts w:cs="Tahoma"/>
    </w:rPr>
  </w:style>
  <w:style w:type="paragraph" w:styleId="Caption">
    <w:name w:val="caption"/>
    <w:basedOn w:val="Normal"/>
    <w:qFormat/>
    <w:rsid w:val="002A7C37"/>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Indent">
    <w:name w:val="Body Text Indent"/>
    <w:basedOn w:val="Normal"/>
    <w:link w:val="BodyTextIndentChar"/>
    <w:rsid w:val="002A7C37"/>
    <w:pPr>
      <w:tabs>
        <w:tab w:val="left" w:pos="720"/>
      </w:tabs>
      <w:ind w:left="720" w:hanging="360"/>
      <w:jc w:val="both"/>
    </w:pPr>
    <w:rPr>
      <w:sz w:val="22"/>
      <w:lang w:val="ro-RO"/>
    </w:rPr>
  </w:style>
  <w:style w:type="paragraph" w:styleId="BodyTextIndent2">
    <w:name w:val="Body Text Indent 2"/>
    <w:basedOn w:val="Normal"/>
    <w:semiHidden/>
    <w:rsid w:val="002A7C37"/>
    <w:pPr>
      <w:ind w:left="360" w:hanging="360"/>
    </w:pPr>
    <w:rPr>
      <w:lang w:val="ro-RO"/>
    </w:rPr>
  </w:style>
  <w:style w:type="paragraph" w:styleId="Title">
    <w:name w:val="Title"/>
    <w:basedOn w:val="Normal"/>
    <w:next w:val="Subtitle"/>
    <w:link w:val="TitleChar"/>
    <w:qFormat/>
    <w:pPr>
      <w:jc w:val="center"/>
    </w:pPr>
    <w:rPr>
      <w:b/>
      <w:color w:val="000000"/>
      <w:sz w:val="20"/>
      <w:szCs w:val="20"/>
      <w:lang w:val="en-GB"/>
    </w:rPr>
  </w:style>
  <w:style w:type="paragraph" w:styleId="Subtitle">
    <w:name w:val="Subtitle"/>
    <w:basedOn w:val="Heading"/>
    <w:next w:val="BodyText"/>
    <w:qFormat/>
    <w:rsid w:val="002A7C37"/>
    <w:pPr>
      <w:jc w:val="center"/>
    </w:pPr>
    <w:rPr>
      <w:i/>
      <w:iCs/>
    </w:rPr>
  </w:style>
  <w:style w:type="paragraph" w:styleId="BodyTextIndent3">
    <w:name w:val="Body Text Indent 3"/>
    <w:basedOn w:val="Normal"/>
    <w:link w:val="BodyTextIndent3Char"/>
    <w:rsid w:val="002A7C37"/>
    <w:pPr>
      <w:ind w:left="284" w:hanging="284"/>
      <w:jc w:val="both"/>
    </w:pPr>
    <w:rPr>
      <w:color w:val="000000"/>
      <w:sz w:val="22"/>
      <w:szCs w:val="20"/>
      <w:lang w:val="en-GB"/>
    </w:rPr>
  </w:style>
  <w:style w:type="paragraph" w:styleId="BodyText2">
    <w:name w:val="Body Text 2"/>
    <w:basedOn w:val="Normal"/>
    <w:semiHidden/>
    <w:pPr>
      <w:jc w:val="both"/>
    </w:pPr>
    <w:rPr>
      <w:color w:val="000000"/>
      <w:sz w:val="22"/>
      <w:szCs w:val="20"/>
      <w:lang w:val="en-GB"/>
    </w:rPr>
  </w:style>
  <w:style w:type="paragraph" w:styleId="Header">
    <w:name w:val="header"/>
    <w:basedOn w:val="Normal"/>
    <w:link w:val="HeaderChar"/>
    <w:pPr>
      <w:tabs>
        <w:tab w:val="center" w:pos="4320"/>
        <w:tab w:val="right" w:pos="8640"/>
      </w:tabs>
    </w:pPr>
    <w:rPr>
      <w:rFonts w:ascii="Arial Cyr Rom" w:hAnsi="Arial Cyr Rom"/>
      <w:szCs w:val="20"/>
    </w:rPr>
  </w:style>
  <w:style w:type="paragraph" w:styleId="Footer">
    <w:name w:val="footer"/>
    <w:basedOn w:val="Normal"/>
    <w:semiHidden/>
    <w:pPr>
      <w:tabs>
        <w:tab w:val="center" w:pos="4320"/>
        <w:tab w:val="right" w:pos="8640"/>
      </w:tabs>
    </w:pPr>
    <w:rPr>
      <w:rFonts w:ascii="Arial Cyr Rom" w:hAnsi="Arial Cyr Rom"/>
      <w:szCs w:val="20"/>
    </w:rPr>
  </w:style>
  <w:style w:type="paragraph" w:customStyle="1" w:styleId="TableContents">
    <w:name w:val="Table Contents"/>
    <w:basedOn w:val="Normal"/>
    <w:pPr>
      <w:suppressLineNumbers/>
    </w:pPr>
  </w:style>
  <w:style w:type="paragraph" w:customStyle="1" w:styleId="TableHeading">
    <w:name w:val="Table Heading"/>
    <w:basedOn w:val="TableContents"/>
    <w:rsid w:val="002A7C37"/>
    <w:pPr>
      <w:jc w:val="center"/>
    </w:pPr>
    <w:rPr>
      <w:b/>
      <w:bCs/>
    </w:rPr>
  </w:style>
  <w:style w:type="paragraph" w:styleId="BalloonText">
    <w:name w:val="Balloon Text"/>
    <w:basedOn w:val="Normal"/>
    <w:link w:val="BalloonTextChar"/>
    <w:semiHidden/>
    <w:unhideWhenUsed/>
    <w:rsid w:val="002F3E8A"/>
    <w:rPr>
      <w:rFonts w:ascii="Tahoma" w:hAnsi="Tahoma" w:cs="Tahoma"/>
      <w:sz w:val="16"/>
      <w:szCs w:val="16"/>
    </w:rPr>
  </w:style>
  <w:style w:type="character" w:customStyle="1" w:styleId="BalloonTextChar">
    <w:name w:val="Balloon Text Char"/>
    <w:link w:val="BalloonText"/>
    <w:uiPriority w:val="99"/>
    <w:semiHidden/>
    <w:rsid w:val="002F3E8A"/>
    <w:rPr>
      <w:rFonts w:ascii="Tahoma" w:hAnsi="Tahoma" w:cs="Tahoma"/>
      <w:sz w:val="16"/>
      <w:szCs w:val="16"/>
      <w:lang w:eastAsia="ar-SA"/>
    </w:rPr>
  </w:style>
  <w:style w:type="paragraph" w:styleId="ListParagraph">
    <w:name w:val="List Paragraph"/>
    <w:basedOn w:val="Normal"/>
    <w:uiPriority w:val="34"/>
    <w:qFormat/>
    <w:rsid w:val="009C6916"/>
    <w:pPr>
      <w:ind w:left="720"/>
    </w:pPr>
  </w:style>
  <w:style w:type="character" w:customStyle="1" w:styleId="BodyTextIndentChar">
    <w:name w:val="Body Text Indent Char"/>
    <w:link w:val="BodyTextIndent"/>
    <w:rsid w:val="00973C7D"/>
    <w:rPr>
      <w:sz w:val="22"/>
      <w:szCs w:val="24"/>
      <w:lang w:val="ro-RO" w:eastAsia="ar-SA"/>
    </w:rPr>
  </w:style>
  <w:style w:type="character" w:styleId="Strong">
    <w:name w:val="Strong"/>
    <w:uiPriority w:val="22"/>
    <w:qFormat/>
    <w:rsid w:val="006D5B65"/>
    <w:rPr>
      <w:b/>
      <w:bCs/>
    </w:rPr>
  </w:style>
  <w:style w:type="character" w:customStyle="1" w:styleId="Heading1Char">
    <w:name w:val="Heading 1 Char"/>
    <w:link w:val="Heading1"/>
    <w:uiPriority w:val="9"/>
    <w:rsid w:val="006D5B65"/>
    <w:rPr>
      <w:rFonts w:ascii="Cambria" w:eastAsia="Times New Roman" w:hAnsi="Cambria" w:cs="Times New Roman"/>
      <w:b/>
      <w:bCs/>
      <w:kern w:val="32"/>
      <w:sz w:val="32"/>
      <w:szCs w:val="32"/>
      <w:lang w:eastAsia="ar-SA"/>
    </w:rPr>
  </w:style>
  <w:style w:type="table" w:styleId="TableGrid">
    <w:name w:val="Table Grid"/>
    <w:basedOn w:val="TableNormal"/>
    <w:uiPriority w:val="59"/>
    <w:rsid w:val="006F3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55182B"/>
    <w:pPr>
      <w:widowControl w:val="0"/>
      <w:autoSpaceDN w:val="0"/>
      <w:spacing w:line="259" w:lineRule="auto"/>
      <w:jc w:val="both"/>
      <w:textAlignment w:val="baseline"/>
    </w:pPr>
    <w:rPr>
      <w:rFonts w:ascii="Times New Roman AIB" w:eastAsia="Arial" w:hAnsi="Times New Roman AIB" w:cs="Arial"/>
      <w:kern w:val="3"/>
      <w:szCs w:val="20"/>
      <w:lang w:val="ro-RO" w:eastAsia="en-US"/>
    </w:rPr>
  </w:style>
  <w:style w:type="paragraph" w:customStyle="1" w:styleId="DD2">
    <w:name w:val="DD2"/>
    <w:basedOn w:val="Normal"/>
    <w:rsid w:val="00F8506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Pr>
      <w:b/>
      <w:szCs w:val="20"/>
    </w:rPr>
  </w:style>
  <w:style w:type="character" w:customStyle="1" w:styleId="Heading9Char">
    <w:name w:val="Heading 9 Char"/>
    <w:link w:val="Heading9"/>
    <w:uiPriority w:val="9"/>
    <w:semiHidden/>
    <w:rsid w:val="000B7246"/>
    <w:rPr>
      <w:rFonts w:ascii="Cambria" w:eastAsia="Times New Roman" w:hAnsi="Cambria" w:cs="Times New Roman"/>
      <w:sz w:val="22"/>
      <w:szCs w:val="22"/>
      <w:lang w:eastAsia="ar-SA"/>
    </w:rPr>
  </w:style>
  <w:style w:type="character" w:customStyle="1" w:styleId="FootnoteCharacters">
    <w:name w:val="Footnote Characters"/>
    <w:rsid w:val="000B7246"/>
    <w:rPr>
      <w:vertAlign w:val="superscript"/>
    </w:rPr>
  </w:style>
  <w:style w:type="paragraph" w:styleId="FootnoteText">
    <w:name w:val="footnote text"/>
    <w:basedOn w:val="Normal"/>
    <w:link w:val="FootnoteTextChar"/>
    <w:semiHidden/>
    <w:rsid w:val="000B7246"/>
    <w:rPr>
      <w:sz w:val="20"/>
      <w:szCs w:val="20"/>
      <w:lang w:val="en-AU"/>
    </w:rPr>
  </w:style>
  <w:style w:type="character" w:customStyle="1" w:styleId="FootnoteTextChar">
    <w:name w:val="Footnote Text Char"/>
    <w:link w:val="FootnoteText"/>
    <w:semiHidden/>
    <w:rsid w:val="000B7246"/>
    <w:rPr>
      <w:lang w:val="en-AU" w:eastAsia="ar-SA"/>
    </w:rPr>
  </w:style>
  <w:style w:type="paragraph" w:customStyle="1" w:styleId="Section1">
    <w:name w:val="Section 1"/>
    <w:basedOn w:val="Normal"/>
    <w:rsid w:val="004C4626"/>
    <w:pPr>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tLeast"/>
      <w:jc w:val="both"/>
    </w:pPr>
    <w:rPr>
      <w:rFonts w:ascii="CG Times (E1)" w:hAnsi="CG Times (E1)"/>
      <w:szCs w:val="20"/>
      <w:lang w:val="en-GB"/>
    </w:rPr>
  </w:style>
  <w:style w:type="character" w:customStyle="1" w:styleId="WW8Num55z0">
    <w:name w:val="WW8Num55z0"/>
    <w:rsid w:val="00240893"/>
    <w:rPr>
      <w:rFonts w:ascii="Symbol" w:hAnsi="Symbol"/>
    </w:rPr>
  </w:style>
  <w:style w:type="character" w:styleId="CommentReference">
    <w:name w:val="annotation reference"/>
    <w:unhideWhenUsed/>
    <w:qFormat/>
    <w:rsid w:val="00086DB2"/>
    <w:rPr>
      <w:sz w:val="16"/>
      <w:szCs w:val="16"/>
    </w:rPr>
  </w:style>
  <w:style w:type="paragraph" w:styleId="CommentText">
    <w:name w:val="annotation text"/>
    <w:basedOn w:val="Normal"/>
    <w:link w:val="CommentTextChar"/>
    <w:uiPriority w:val="99"/>
    <w:unhideWhenUsed/>
    <w:qFormat/>
    <w:rsid w:val="00086DB2"/>
    <w:rPr>
      <w:sz w:val="20"/>
      <w:szCs w:val="20"/>
    </w:rPr>
  </w:style>
  <w:style w:type="character" w:customStyle="1" w:styleId="CommentTextChar">
    <w:name w:val="Comment Text Char"/>
    <w:link w:val="CommentText"/>
    <w:uiPriority w:val="99"/>
    <w:rsid w:val="00086DB2"/>
    <w:rPr>
      <w:lang w:eastAsia="ar-SA"/>
    </w:rPr>
  </w:style>
  <w:style w:type="paragraph" w:styleId="CommentSubject">
    <w:name w:val="annotation subject"/>
    <w:basedOn w:val="CommentText"/>
    <w:next w:val="CommentText"/>
    <w:link w:val="CommentSubjectChar"/>
    <w:unhideWhenUsed/>
    <w:rsid w:val="00086DB2"/>
    <w:rPr>
      <w:b/>
      <w:bCs/>
    </w:rPr>
  </w:style>
  <w:style w:type="character" w:customStyle="1" w:styleId="CommentSubjectChar">
    <w:name w:val="Comment Subject Char"/>
    <w:link w:val="CommentSubject"/>
    <w:rsid w:val="00086DB2"/>
    <w:rPr>
      <w:b/>
      <w:bCs/>
      <w:lang w:eastAsia="ar-SA"/>
    </w:rPr>
  </w:style>
  <w:style w:type="character" w:customStyle="1" w:styleId="BodyTextIndent3Char">
    <w:name w:val="Body Text Indent 3 Char"/>
    <w:link w:val="BodyTextIndent3"/>
    <w:rsid w:val="001679D3"/>
    <w:rPr>
      <w:color w:val="000000"/>
      <w:sz w:val="22"/>
      <w:lang w:val="en-GB" w:eastAsia="ar-SA"/>
    </w:rPr>
  </w:style>
  <w:style w:type="character" w:customStyle="1" w:styleId="HeaderChar">
    <w:name w:val="Header Char"/>
    <w:link w:val="Header"/>
    <w:rsid w:val="001679D3"/>
    <w:rPr>
      <w:rFonts w:ascii="Arial Cyr Rom" w:hAnsi="Arial Cyr Rom"/>
      <w:sz w:val="24"/>
      <w:lang w:eastAsia="ar-SA"/>
    </w:rPr>
  </w:style>
  <w:style w:type="character" w:customStyle="1" w:styleId="WW-FootnoteCharacters">
    <w:name w:val="WW-Footnote Characters"/>
    <w:rsid w:val="00F2265C"/>
    <w:rPr>
      <w:vertAlign w:val="superscript"/>
    </w:rPr>
  </w:style>
  <w:style w:type="character" w:customStyle="1" w:styleId="shorttext">
    <w:name w:val="short_text"/>
    <w:rsid w:val="00B943F5"/>
  </w:style>
  <w:style w:type="character" w:customStyle="1" w:styleId="hps">
    <w:name w:val="hps"/>
    <w:rsid w:val="00B943F5"/>
  </w:style>
  <w:style w:type="paragraph" w:styleId="Revision">
    <w:name w:val="Revision"/>
    <w:hidden/>
    <w:uiPriority w:val="99"/>
    <w:semiHidden/>
    <w:rsid w:val="002F097F"/>
    <w:rPr>
      <w:sz w:val="24"/>
      <w:szCs w:val="24"/>
      <w:lang w:eastAsia="ar-SA"/>
    </w:rPr>
  </w:style>
  <w:style w:type="paragraph" w:styleId="NormalWeb">
    <w:name w:val="Normal (Web)"/>
    <w:basedOn w:val="Normal"/>
    <w:uiPriority w:val="99"/>
    <w:unhideWhenUsed/>
    <w:rsid w:val="000B5285"/>
    <w:pPr>
      <w:suppressAutoHyphens w:val="0"/>
      <w:spacing w:before="100" w:beforeAutospacing="1" w:after="100" w:afterAutospacing="1"/>
    </w:pPr>
    <w:rPr>
      <w:lang w:eastAsia="en-US"/>
    </w:rPr>
  </w:style>
  <w:style w:type="paragraph" w:customStyle="1" w:styleId="m-7119495273029587468msotitle">
    <w:name w:val="m_-7119495273029587468msotitle"/>
    <w:basedOn w:val="Normal"/>
    <w:rsid w:val="00CF7E5B"/>
    <w:pPr>
      <w:suppressAutoHyphens w:val="0"/>
      <w:spacing w:before="100" w:beforeAutospacing="1" w:after="100" w:afterAutospacing="1"/>
    </w:pPr>
    <w:rPr>
      <w:lang w:eastAsia="en-US"/>
    </w:rPr>
  </w:style>
  <w:style w:type="character" w:styleId="Hyperlink">
    <w:name w:val="Hyperlink"/>
    <w:uiPriority w:val="99"/>
    <w:unhideWhenUsed/>
    <w:rsid w:val="00D163C7"/>
    <w:rPr>
      <w:color w:val="0000FF"/>
      <w:u w:val="single"/>
    </w:rPr>
  </w:style>
  <w:style w:type="character" w:customStyle="1" w:styleId="TitleChar">
    <w:name w:val="Title Char"/>
    <w:link w:val="Title"/>
    <w:rsid w:val="00F953F1"/>
    <w:rPr>
      <w:b/>
      <w:color w:val="000000"/>
      <w:lang w:val="en-GB" w:eastAsia="ar-SA"/>
    </w:rPr>
  </w:style>
  <w:style w:type="paragraph" w:customStyle="1" w:styleId="Default">
    <w:name w:val="Default"/>
    <w:rsid w:val="00F953F1"/>
    <w:pPr>
      <w:autoSpaceDE w:val="0"/>
      <w:autoSpaceDN w:val="0"/>
      <w:adjustRightInd w:val="0"/>
    </w:pPr>
    <w:rPr>
      <w:color w:val="000000"/>
      <w:sz w:val="24"/>
      <w:szCs w:val="24"/>
    </w:rPr>
  </w:style>
  <w:style w:type="character" w:styleId="FootnoteReference">
    <w:name w:val="footnote reference"/>
    <w:semiHidden/>
    <w:rsid w:val="00CA413E"/>
    <w:rPr>
      <w:vertAlign w:val="superscript"/>
    </w:rPr>
  </w:style>
  <w:style w:type="character" w:customStyle="1" w:styleId="BodyTextChar">
    <w:name w:val="Body Text Char"/>
    <w:link w:val="BodyText"/>
    <w:semiHidden/>
    <w:rsid w:val="003D0A33"/>
    <w:rPr>
      <w:sz w:val="24"/>
      <w:szCs w:val="24"/>
      <w:lang w:eastAsia="ar-SA"/>
    </w:rPr>
  </w:style>
  <w:style w:type="character" w:customStyle="1" w:styleId="T17">
    <w:name w:val="T17"/>
    <w:rsid w:val="00AF729C"/>
    <w:rPr>
      <w:rFonts w:ascii="Arial1" w:hAnsi="Ari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648730">
      <w:bodyDiv w:val="1"/>
      <w:marLeft w:val="0"/>
      <w:marRight w:val="0"/>
      <w:marTop w:val="0"/>
      <w:marBottom w:val="0"/>
      <w:divBdr>
        <w:top w:val="none" w:sz="0" w:space="0" w:color="auto"/>
        <w:left w:val="none" w:sz="0" w:space="0" w:color="auto"/>
        <w:bottom w:val="none" w:sz="0" w:space="0" w:color="auto"/>
        <w:right w:val="none" w:sz="0" w:space="0" w:color="auto"/>
      </w:divBdr>
    </w:div>
    <w:div w:id="1329937989">
      <w:bodyDiv w:val="1"/>
      <w:marLeft w:val="0"/>
      <w:marRight w:val="0"/>
      <w:marTop w:val="0"/>
      <w:marBottom w:val="0"/>
      <w:divBdr>
        <w:top w:val="none" w:sz="0" w:space="0" w:color="auto"/>
        <w:left w:val="none" w:sz="0" w:space="0" w:color="auto"/>
        <w:bottom w:val="none" w:sz="0" w:space="0" w:color="auto"/>
        <w:right w:val="none" w:sz="0" w:space="0" w:color="auto"/>
      </w:divBdr>
    </w:div>
    <w:div w:id="1475752137">
      <w:bodyDiv w:val="1"/>
      <w:marLeft w:val="0"/>
      <w:marRight w:val="0"/>
      <w:marTop w:val="0"/>
      <w:marBottom w:val="0"/>
      <w:divBdr>
        <w:top w:val="none" w:sz="0" w:space="0" w:color="auto"/>
        <w:left w:val="none" w:sz="0" w:space="0" w:color="auto"/>
        <w:bottom w:val="none" w:sz="0" w:space="0" w:color="auto"/>
        <w:right w:val="none" w:sz="0" w:space="0" w:color="auto"/>
      </w:divBdr>
    </w:div>
    <w:div w:id="1639067268">
      <w:bodyDiv w:val="1"/>
      <w:marLeft w:val="0"/>
      <w:marRight w:val="0"/>
      <w:marTop w:val="0"/>
      <w:marBottom w:val="0"/>
      <w:divBdr>
        <w:top w:val="none" w:sz="0" w:space="0" w:color="auto"/>
        <w:left w:val="none" w:sz="0" w:space="0" w:color="auto"/>
        <w:bottom w:val="none" w:sz="0" w:space="0" w:color="auto"/>
        <w:right w:val="none" w:sz="0" w:space="0" w:color="auto"/>
      </w:divBdr>
    </w:div>
    <w:div w:id="1949655683">
      <w:bodyDiv w:val="1"/>
      <w:marLeft w:val="0"/>
      <w:marRight w:val="0"/>
      <w:marTop w:val="0"/>
      <w:marBottom w:val="0"/>
      <w:divBdr>
        <w:top w:val="none" w:sz="0" w:space="0" w:color="auto"/>
        <w:left w:val="none" w:sz="0" w:space="0" w:color="auto"/>
        <w:bottom w:val="none" w:sz="0" w:space="0" w:color="auto"/>
        <w:right w:val="none" w:sz="0" w:space="0" w:color="auto"/>
      </w:divBdr>
      <w:divsChild>
        <w:div w:id="37824851">
          <w:marLeft w:val="0"/>
          <w:marRight w:val="0"/>
          <w:marTop w:val="0"/>
          <w:marBottom w:val="0"/>
          <w:divBdr>
            <w:top w:val="none" w:sz="0" w:space="0" w:color="auto"/>
            <w:left w:val="none" w:sz="0" w:space="0" w:color="auto"/>
            <w:bottom w:val="none" w:sz="0" w:space="0" w:color="auto"/>
            <w:right w:val="none" w:sz="0" w:space="0" w:color="auto"/>
          </w:divBdr>
          <w:divsChild>
            <w:div w:id="1047727492">
              <w:marLeft w:val="0"/>
              <w:marRight w:val="0"/>
              <w:marTop w:val="0"/>
              <w:marBottom w:val="0"/>
              <w:divBdr>
                <w:top w:val="none" w:sz="0" w:space="0" w:color="auto"/>
                <w:left w:val="none" w:sz="0" w:space="0" w:color="auto"/>
                <w:bottom w:val="none" w:sz="0" w:space="0" w:color="auto"/>
                <w:right w:val="none" w:sz="0" w:space="0" w:color="auto"/>
              </w:divBdr>
              <w:divsChild>
                <w:div w:id="2016492793">
                  <w:marLeft w:val="0"/>
                  <w:marRight w:val="0"/>
                  <w:marTop w:val="0"/>
                  <w:marBottom w:val="0"/>
                  <w:divBdr>
                    <w:top w:val="none" w:sz="0" w:space="0" w:color="auto"/>
                    <w:left w:val="none" w:sz="0" w:space="0" w:color="auto"/>
                    <w:bottom w:val="none" w:sz="0" w:space="0" w:color="auto"/>
                    <w:right w:val="none" w:sz="0" w:space="0" w:color="auto"/>
                  </w:divBdr>
                  <w:divsChild>
                    <w:div w:id="2041054024">
                      <w:marLeft w:val="0"/>
                      <w:marRight w:val="0"/>
                      <w:marTop w:val="0"/>
                      <w:marBottom w:val="0"/>
                      <w:divBdr>
                        <w:top w:val="none" w:sz="0" w:space="0" w:color="auto"/>
                        <w:left w:val="none" w:sz="0" w:space="0" w:color="auto"/>
                        <w:bottom w:val="none" w:sz="0" w:space="0" w:color="auto"/>
                        <w:right w:val="none" w:sz="0" w:space="0" w:color="auto"/>
                      </w:divBdr>
                      <w:divsChild>
                        <w:div w:id="1143692551">
                          <w:marLeft w:val="405"/>
                          <w:marRight w:val="0"/>
                          <w:marTop w:val="0"/>
                          <w:marBottom w:val="0"/>
                          <w:divBdr>
                            <w:top w:val="none" w:sz="0" w:space="0" w:color="auto"/>
                            <w:left w:val="none" w:sz="0" w:space="0" w:color="auto"/>
                            <w:bottom w:val="none" w:sz="0" w:space="0" w:color="auto"/>
                            <w:right w:val="none" w:sz="0" w:space="0" w:color="auto"/>
                          </w:divBdr>
                          <w:divsChild>
                            <w:div w:id="535510162">
                              <w:marLeft w:val="0"/>
                              <w:marRight w:val="0"/>
                              <w:marTop w:val="0"/>
                              <w:marBottom w:val="0"/>
                              <w:divBdr>
                                <w:top w:val="none" w:sz="0" w:space="0" w:color="auto"/>
                                <w:left w:val="none" w:sz="0" w:space="0" w:color="auto"/>
                                <w:bottom w:val="none" w:sz="0" w:space="0" w:color="auto"/>
                                <w:right w:val="none" w:sz="0" w:space="0" w:color="auto"/>
                              </w:divBdr>
                              <w:divsChild>
                                <w:div w:id="2137024133">
                                  <w:marLeft w:val="0"/>
                                  <w:marRight w:val="0"/>
                                  <w:marTop w:val="0"/>
                                  <w:marBottom w:val="0"/>
                                  <w:divBdr>
                                    <w:top w:val="none" w:sz="0" w:space="0" w:color="auto"/>
                                    <w:left w:val="none" w:sz="0" w:space="0" w:color="auto"/>
                                    <w:bottom w:val="none" w:sz="0" w:space="0" w:color="auto"/>
                                    <w:right w:val="none" w:sz="0" w:space="0" w:color="auto"/>
                                  </w:divBdr>
                                  <w:divsChild>
                                    <w:div w:id="1214343712">
                                      <w:marLeft w:val="0"/>
                                      <w:marRight w:val="0"/>
                                      <w:marTop w:val="60"/>
                                      <w:marBottom w:val="0"/>
                                      <w:divBdr>
                                        <w:top w:val="none" w:sz="0" w:space="0" w:color="auto"/>
                                        <w:left w:val="none" w:sz="0" w:space="0" w:color="auto"/>
                                        <w:bottom w:val="none" w:sz="0" w:space="0" w:color="auto"/>
                                        <w:right w:val="none" w:sz="0" w:space="0" w:color="auto"/>
                                      </w:divBdr>
                                      <w:divsChild>
                                        <w:div w:id="799037611">
                                          <w:marLeft w:val="0"/>
                                          <w:marRight w:val="0"/>
                                          <w:marTop w:val="0"/>
                                          <w:marBottom w:val="0"/>
                                          <w:divBdr>
                                            <w:top w:val="none" w:sz="0" w:space="0" w:color="auto"/>
                                            <w:left w:val="none" w:sz="0" w:space="0" w:color="auto"/>
                                            <w:bottom w:val="none" w:sz="0" w:space="0" w:color="auto"/>
                                            <w:right w:val="none" w:sz="0" w:space="0" w:color="auto"/>
                                          </w:divBdr>
                                          <w:divsChild>
                                            <w:div w:id="24794009">
                                              <w:marLeft w:val="0"/>
                                              <w:marRight w:val="0"/>
                                              <w:marTop w:val="0"/>
                                              <w:marBottom w:val="0"/>
                                              <w:divBdr>
                                                <w:top w:val="none" w:sz="0" w:space="0" w:color="auto"/>
                                                <w:left w:val="none" w:sz="0" w:space="0" w:color="auto"/>
                                                <w:bottom w:val="none" w:sz="0" w:space="0" w:color="auto"/>
                                                <w:right w:val="none" w:sz="0" w:space="0" w:color="auto"/>
                                              </w:divBdr>
                                              <w:divsChild>
                                                <w:div w:id="677928399">
                                                  <w:marLeft w:val="0"/>
                                                  <w:marRight w:val="0"/>
                                                  <w:marTop w:val="0"/>
                                                  <w:marBottom w:val="0"/>
                                                  <w:divBdr>
                                                    <w:top w:val="none" w:sz="0" w:space="0" w:color="auto"/>
                                                    <w:left w:val="none" w:sz="0" w:space="0" w:color="auto"/>
                                                    <w:bottom w:val="none" w:sz="0" w:space="0" w:color="auto"/>
                                                    <w:right w:val="none" w:sz="0" w:space="0" w:color="auto"/>
                                                  </w:divBdr>
                                                  <w:divsChild>
                                                    <w:div w:id="577440653">
                                                      <w:marLeft w:val="0"/>
                                                      <w:marRight w:val="0"/>
                                                      <w:marTop w:val="0"/>
                                                      <w:marBottom w:val="0"/>
                                                      <w:divBdr>
                                                        <w:top w:val="none" w:sz="0" w:space="0" w:color="auto"/>
                                                        <w:left w:val="none" w:sz="0" w:space="0" w:color="auto"/>
                                                        <w:bottom w:val="none" w:sz="0" w:space="0" w:color="auto"/>
                                                        <w:right w:val="none" w:sz="0" w:space="0" w:color="auto"/>
                                                      </w:divBdr>
                                                      <w:divsChild>
                                                        <w:div w:id="913901506">
                                                          <w:marLeft w:val="0"/>
                                                          <w:marRight w:val="0"/>
                                                          <w:marTop w:val="0"/>
                                                          <w:marBottom w:val="0"/>
                                                          <w:divBdr>
                                                            <w:top w:val="none" w:sz="0" w:space="0" w:color="auto"/>
                                                            <w:left w:val="none" w:sz="0" w:space="0" w:color="auto"/>
                                                            <w:bottom w:val="none" w:sz="0" w:space="0" w:color="auto"/>
                                                            <w:right w:val="none" w:sz="0" w:space="0" w:color="auto"/>
                                                          </w:divBdr>
                                                          <w:divsChild>
                                                            <w:div w:id="1708527178">
                                                              <w:marLeft w:val="0"/>
                                                              <w:marRight w:val="0"/>
                                                              <w:marTop w:val="0"/>
                                                              <w:marBottom w:val="0"/>
                                                              <w:divBdr>
                                                                <w:top w:val="none" w:sz="0" w:space="0" w:color="auto"/>
                                                                <w:left w:val="none" w:sz="0" w:space="0" w:color="auto"/>
                                                                <w:bottom w:val="none" w:sz="0" w:space="0" w:color="auto"/>
                                                                <w:right w:val="none" w:sz="0" w:space="0" w:color="auto"/>
                                                              </w:divBdr>
                                                              <w:divsChild>
                                                                <w:div w:id="1778328044">
                                                                  <w:marLeft w:val="0"/>
                                                                  <w:marRight w:val="0"/>
                                                                  <w:marTop w:val="0"/>
                                                                  <w:marBottom w:val="0"/>
                                                                  <w:divBdr>
                                                                    <w:top w:val="none" w:sz="0" w:space="0" w:color="auto"/>
                                                                    <w:left w:val="none" w:sz="0" w:space="0" w:color="auto"/>
                                                                    <w:bottom w:val="none" w:sz="0" w:space="0" w:color="auto"/>
                                                                    <w:right w:val="none" w:sz="0" w:space="0" w:color="auto"/>
                                                                  </w:divBdr>
                                                                  <w:divsChild>
                                                                    <w:div w:id="100538946">
                                                                      <w:marLeft w:val="0"/>
                                                                      <w:marRight w:val="0"/>
                                                                      <w:marTop w:val="0"/>
                                                                      <w:marBottom w:val="0"/>
                                                                      <w:divBdr>
                                                                        <w:top w:val="none" w:sz="0" w:space="0" w:color="auto"/>
                                                                        <w:left w:val="none" w:sz="0" w:space="0" w:color="auto"/>
                                                                        <w:bottom w:val="none" w:sz="0" w:space="0" w:color="auto"/>
                                                                        <w:right w:val="none" w:sz="0" w:space="0" w:color="auto"/>
                                                                      </w:divBdr>
                                                                      <w:divsChild>
                                                                        <w:div w:id="346520241">
                                                                          <w:marLeft w:val="0"/>
                                                                          <w:marRight w:val="0"/>
                                                                          <w:marTop w:val="0"/>
                                                                          <w:marBottom w:val="0"/>
                                                                          <w:divBdr>
                                                                            <w:top w:val="none" w:sz="0" w:space="0" w:color="auto"/>
                                                                            <w:left w:val="none" w:sz="0" w:space="0" w:color="auto"/>
                                                                            <w:bottom w:val="none" w:sz="0" w:space="0" w:color="auto"/>
                                                                            <w:right w:val="none" w:sz="0" w:space="0" w:color="auto"/>
                                                                          </w:divBdr>
                                                                          <w:divsChild>
                                                                            <w:div w:id="1069888623">
                                                                              <w:marLeft w:val="0"/>
                                                                              <w:marRight w:val="0"/>
                                                                              <w:marTop w:val="0"/>
                                                                              <w:marBottom w:val="0"/>
                                                                              <w:divBdr>
                                                                                <w:top w:val="none" w:sz="0" w:space="0" w:color="auto"/>
                                                                                <w:left w:val="none" w:sz="0" w:space="0" w:color="auto"/>
                                                                                <w:bottom w:val="none" w:sz="0" w:space="0" w:color="auto"/>
                                                                                <w:right w:val="none" w:sz="0" w:space="0" w:color="auto"/>
                                                                              </w:divBdr>
                                                                              <w:divsChild>
                                                                                <w:div w:id="542182476">
                                                                                  <w:marLeft w:val="0"/>
                                                                                  <w:marRight w:val="0"/>
                                                                                  <w:marTop w:val="0"/>
                                                                                  <w:marBottom w:val="0"/>
                                                                                  <w:divBdr>
                                                                                    <w:top w:val="none" w:sz="0" w:space="0" w:color="auto"/>
                                                                                    <w:left w:val="none" w:sz="0" w:space="0" w:color="auto"/>
                                                                                    <w:bottom w:val="none" w:sz="0" w:space="0" w:color="auto"/>
                                                                                    <w:right w:val="none" w:sz="0" w:space="0" w:color="auto"/>
                                                                                  </w:divBdr>
                                                                                  <w:divsChild>
                                                                                    <w:div w:id="2119829745">
                                                                                      <w:marLeft w:val="0"/>
                                                                                      <w:marRight w:val="0"/>
                                                                                      <w:marTop w:val="0"/>
                                                                                      <w:marBottom w:val="0"/>
                                                                                      <w:divBdr>
                                                                                        <w:top w:val="none" w:sz="0" w:space="0" w:color="auto"/>
                                                                                        <w:left w:val="none" w:sz="0" w:space="0" w:color="auto"/>
                                                                                        <w:bottom w:val="none" w:sz="0" w:space="0" w:color="auto"/>
                                                                                        <w:right w:val="none" w:sz="0" w:space="0" w:color="auto"/>
                                                                                      </w:divBdr>
                                                                                      <w:divsChild>
                                                                                        <w:div w:id="2031829603">
                                                                                          <w:marLeft w:val="0"/>
                                                                                          <w:marRight w:val="0"/>
                                                                                          <w:marTop w:val="0"/>
                                                                                          <w:marBottom w:val="0"/>
                                                                                          <w:divBdr>
                                                                                            <w:top w:val="none" w:sz="0" w:space="0" w:color="auto"/>
                                                                                            <w:left w:val="none" w:sz="0" w:space="0" w:color="auto"/>
                                                                                            <w:bottom w:val="none" w:sz="0" w:space="0" w:color="auto"/>
                                                                                            <w:right w:val="none" w:sz="0" w:space="0" w:color="auto"/>
                                                                                          </w:divBdr>
                                                                                          <w:divsChild>
                                                                                            <w:div w:id="602343654">
                                                                                              <w:marLeft w:val="0"/>
                                                                                              <w:marRight w:val="0"/>
                                                                                              <w:marTop w:val="0"/>
                                                                                              <w:marBottom w:val="0"/>
                                                                                              <w:divBdr>
                                                                                                <w:top w:val="none" w:sz="0" w:space="0" w:color="auto"/>
                                                                                                <w:left w:val="none" w:sz="0" w:space="0" w:color="auto"/>
                                                                                                <w:bottom w:val="none" w:sz="0" w:space="0" w:color="auto"/>
                                                                                                <w:right w:val="none" w:sz="0" w:space="0" w:color="auto"/>
                                                                                              </w:divBdr>
                                                                                            </w:div>
                                                                                            <w:div w:id="1461652607">
                                                                                              <w:marLeft w:val="0"/>
                                                                                              <w:marRight w:val="0"/>
                                                                                              <w:marTop w:val="0"/>
                                                                                              <w:marBottom w:val="0"/>
                                                                                              <w:divBdr>
                                                                                                <w:top w:val="none" w:sz="0" w:space="0" w:color="auto"/>
                                                                                                <w:left w:val="none" w:sz="0" w:space="0" w:color="auto"/>
                                                                                                <w:bottom w:val="none" w:sz="0" w:space="0" w:color="auto"/>
                                                                                                <w:right w:val="none" w:sz="0" w:space="0" w:color="auto"/>
                                                                                              </w:divBdr>
                                                                                            </w:div>
                                                                                            <w:div w:id="1784182755">
                                                                                              <w:marLeft w:val="0"/>
                                                                                              <w:marRight w:val="0"/>
                                                                                              <w:marTop w:val="0"/>
                                                                                              <w:marBottom w:val="0"/>
                                                                                              <w:divBdr>
                                                                                                <w:top w:val="none" w:sz="0" w:space="0" w:color="auto"/>
                                                                                                <w:left w:val="none" w:sz="0" w:space="0" w:color="auto"/>
                                                                                                <w:bottom w:val="none" w:sz="0" w:space="0" w:color="auto"/>
                                                                                                <w:right w:val="none" w:sz="0" w:space="0" w:color="auto"/>
                                                                                              </w:divBdr>
                                                                                            </w:div>
                                                                                            <w:div w:id="1883323136">
                                                                                              <w:marLeft w:val="0"/>
                                                                                              <w:marRight w:val="0"/>
                                                                                              <w:marTop w:val="0"/>
                                                                                              <w:marBottom w:val="0"/>
                                                                                              <w:divBdr>
                                                                                                <w:top w:val="none" w:sz="0" w:space="0" w:color="auto"/>
                                                                                                <w:left w:val="none" w:sz="0" w:space="0" w:color="auto"/>
                                                                                                <w:bottom w:val="none" w:sz="0" w:space="0" w:color="auto"/>
                                                                                                <w:right w:val="none" w:sz="0" w:space="0" w:color="auto"/>
                                                                                              </w:divBdr>
                                                                                            </w:div>
                                                                                            <w:div w:id="203241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aib.m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maib.m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abdf4888-dc0d-474e-9c68-564b2682cbef" origin="userSelected">
  <element uid="id_classification_nonbusiness"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22DA9-8052-459A-8BC5-B3E1E3ECE6C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04CF228-63DE-418B-80E8-52DB24785BCC}">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D8256893-3DA4-4F35-9368-4219DAB86F16}">
  <ds:schemaRefs>
    <ds:schemaRef ds:uri="http://schemas.openxmlformats.org/officeDocument/2006/bibliography"/>
  </ds:schemaRefs>
</ds:datastoreItem>
</file>

<file path=customXml/itemProps4.xml><?xml version="1.0" encoding="utf-8"?>
<ds:datastoreItem xmlns:ds="http://schemas.openxmlformats.org/officeDocument/2006/customXml" ds:itemID="{15E41AEF-8986-4754-A3AE-A273FE6172D9}">
  <ds:schemaRefs>
    <ds:schemaRef ds:uri="http://schemas.openxmlformats.org/officeDocument/2006/bibliography"/>
  </ds:schemaRefs>
</ds:datastoreItem>
</file>

<file path=customXml/itemProps5.xml><?xml version="1.0" encoding="utf-8"?>
<ds:datastoreItem xmlns:ds="http://schemas.openxmlformats.org/officeDocument/2006/customXml" ds:itemID="{A9D5DAAF-818A-4079-9821-5C2E2C51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5515</Words>
  <Characters>31442</Characters>
  <Application>Microsoft Office Word</Application>
  <DocSecurity>8</DocSecurity>
  <Lines>262</Lines>
  <Paragraphs>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CONTRACT DE CREDIT BANCAR nr</vt:lpstr>
      <vt:lpstr>CONTRACT DE CREDIT BANCAR nr</vt:lpstr>
    </vt:vector>
  </TitlesOfParts>
  <Company>B.C. "Moldova-Agroindbank" S.A.</Company>
  <LinksUpToDate>false</LinksUpToDate>
  <CharactersWithSpaces>36884</CharactersWithSpaces>
  <SharedDoc>false</SharedDoc>
  <HLinks>
    <vt:vector size="6" baseType="variant">
      <vt:variant>
        <vt:i4>6619198</vt:i4>
      </vt:variant>
      <vt:variant>
        <vt:i4>3</vt:i4>
      </vt:variant>
      <vt:variant>
        <vt:i4>0</vt:i4>
      </vt:variant>
      <vt:variant>
        <vt:i4>5</vt:i4>
      </vt:variant>
      <vt:variant>
        <vt:lpwstr>http://www.maib.md/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CREDIT BANCAR nr</dc:title>
  <dc:creator>DTI</dc:creator>
  <dc:description>BJDTCD310122102340BJGMNPC01019924</dc:description>
  <cp:lastModifiedBy>Oleg I. Romanciuc</cp:lastModifiedBy>
  <cp:revision>5</cp:revision>
  <cp:lastPrinted>2022-01-18T15:43:00Z</cp:lastPrinted>
  <dcterms:created xsi:type="dcterms:W3CDTF">2022-01-25T15:31:00Z</dcterms:created>
  <dcterms:modified xsi:type="dcterms:W3CDTF">2022-01-31T08:23:00Z</dcterms:modified>
  <cp:category>maib | 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bae1fda9-eb0f-4a0a-afa6-960f081c637c</vt:lpwstr>
  </property>
  <property fmtid="{D5CDD505-2E9C-101B-9397-08002B2CF9AE}" pid="3" name="bjSaver">
    <vt:lpwstr>NzBrtDZp4yPHT8uFlM/yX3W6rNaz2QOd</vt:lpwstr>
  </property>
  <property fmtid="{D5CDD505-2E9C-101B-9397-08002B2CF9AE}" pid="4" name="bjLabelHistoryID">
    <vt:lpwstr>{704CF228-63DE-418B-80E8-52DB24785BCC}</vt:lpwstr>
  </property>
  <property fmtid="{D5CDD505-2E9C-101B-9397-08002B2CF9AE}" pid="5" name="bjDocumentLabelXML">
    <vt:lpwstr>&lt;?xml version="1.0" encoding="us-ascii"?&gt;&lt;sisl xmlns:xsd="http://www.w3.org/2001/XMLSchema" xmlns:xsi="http://www.w3.org/2001/XMLSchema-instance" sislVersion="0" policy="abdf4888-dc0d-474e-9c68-564b2682cbef" origin="userSelected" xmlns="http://www.boldonj</vt:lpwstr>
  </property>
  <property fmtid="{D5CDD505-2E9C-101B-9397-08002B2CF9AE}" pid="6" name="bjDocumentLabelXML-0">
    <vt:lpwstr>ames.com/2008/01/sie/internal/label"&gt;&lt;element uid="id_classification_nonbusiness" value="" /&gt;&lt;/sisl&gt;</vt:lpwstr>
  </property>
  <property fmtid="{D5CDD505-2E9C-101B-9397-08002B2CF9AE}" pid="7" name="bjDocumentSecurityLabel">
    <vt:lpwstr>maib | public</vt:lpwstr>
  </property>
  <property fmtid="{D5CDD505-2E9C-101B-9397-08002B2CF9AE}" pid="8" name="bjClsUserRVM">
    <vt:lpwstr>[{"VisualMarkingType":1,"ShapeName":"","ApplyMarking":true}]</vt:lpwstr>
  </property>
  <property fmtid="{D5CDD505-2E9C-101B-9397-08002B2CF9AE}" pid="9" name="bjHeaderBothDocProperty">
    <vt:lpwstr>maib | public_x000d_
document creat în cadrul băncii</vt:lpwstr>
  </property>
  <property fmtid="{D5CDD505-2E9C-101B-9397-08002B2CF9AE}" pid="10" name="bjHeaderFirstPageDocProperty">
    <vt:lpwstr>maib | public_x000d_
document creat în cadrul băncii</vt:lpwstr>
  </property>
  <property fmtid="{D5CDD505-2E9C-101B-9397-08002B2CF9AE}" pid="11" name="bjHeaderEvenPageDocProperty">
    <vt:lpwstr>maib | public_x000d_
document creat în cadrul băncii</vt:lpwstr>
  </property>
</Properties>
</file>